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FEA" w:rsidRPr="001D6FEA" w:rsidRDefault="001D6FEA" w:rsidP="001D6FEA">
      <w:pPr>
        <w:keepNext/>
        <w:spacing w:after="0" w:line="240" w:lineRule="auto"/>
        <w:ind w:firstLine="709"/>
        <w:jc w:val="center"/>
        <w:outlineLvl w:val="0"/>
        <w:rPr>
          <w:rFonts w:eastAsia="Calibri"/>
          <w:kern w:val="28"/>
          <w:lang w:eastAsia="ru-RU"/>
        </w:rPr>
      </w:pPr>
      <w:r w:rsidRPr="001D6FEA">
        <w:rPr>
          <w:rFonts w:eastAsia="Calibri"/>
          <w:kern w:val="28"/>
          <w:lang w:eastAsia="ru-RU"/>
        </w:rPr>
        <w:t xml:space="preserve">                                           </w:t>
      </w:r>
      <w:r>
        <w:rPr>
          <w:rFonts w:eastAsia="Calibri"/>
          <w:kern w:val="28"/>
          <w:lang w:eastAsia="ru-RU"/>
        </w:rPr>
        <w:t xml:space="preserve">                                          </w:t>
      </w:r>
      <w:r w:rsidRPr="001D6FEA">
        <w:rPr>
          <w:rFonts w:eastAsia="Calibri"/>
          <w:kern w:val="28"/>
          <w:lang w:eastAsia="ru-RU"/>
        </w:rPr>
        <w:t xml:space="preserve"> УТВЕРЖДАЮ</w:t>
      </w:r>
    </w:p>
    <w:p w:rsidR="001D6FEA" w:rsidRPr="001D6FEA" w:rsidRDefault="001D6FEA" w:rsidP="001D6FEA">
      <w:pPr>
        <w:keepNext/>
        <w:spacing w:after="0" w:line="240" w:lineRule="auto"/>
        <w:ind w:firstLine="709"/>
        <w:jc w:val="center"/>
        <w:outlineLvl w:val="0"/>
        <w:rPr>
          <w:rFonts w:eastAsia="Calibri"/>
          <w:kern w:val="28"/>
          <w:lang w:eastAsia="ru-RU"/>
        </w:rPr>
      </w:pPr>
    </w:p>
    <w:p w:rsidR="001D6FEA" w:rsidRPr="001D6FEA" w:rsidRDefault="001D6FEA" w:rsidP="001D6FEA">
      <w:pPr>
        <w:keepNext/>
        <w:spacing w:after="0" w:line="240" w:lineRule="auto"/>
        <w:ind w:firstLine="709"/>
        <w:jc w:val="center"/>
        <w:outlineLvl w:val="0"/>
        <w:rPr>
          <w:rFonts w:eastAsia="Calibri"/>
          <w:kern w:val="28"/>
          <w:lang w:eastAsia="ru-RU"/>
        </w:rPr>
      </w:pPr>
      <w:r>
        <w:rPr>
          <w:rFonts w:eastAsia="Calibri"/>
          <w:kern w:val="28"/>
          <w:lang w:eastAsia="ru-RU"/>
        </w:rPr>
        <w:t xml:space="preserve">                                                              </w:t>
      </w:r>
      <w:proofErr w:type="spellStart"/>
      <w:r w:rsidRPr="001D6FEA">
        <w:rPr>
          <w:rFonts w:eastAsia="Calibri"/>
          <w:kern w:val="28"/>
          <w:lang w:eastAsia="ru-RU"/>
        </w:rPr>
        <w:t>И.о</w:t>
      </w:r>
      <w:proofErr w:type="spellEnd"/>
      <w:r w:rsidRPr="001D6FEA">
        <w:rPr>
          <w:rFonts w:eastAsia="Calibri"/>
          <w:kern w:val="28"/>
          <w:lang w:eastAsia="ru-RU"/>
        </w:rPr>
        <w:t>. Генерального директора</w:t>
      </w:r>
    </w:p>
    <w:p w:rsidR="001D6FEA" w:rsidRPr="001D6FEA" w:rsidRDefault="001D6FEA" w:rsidP="001D6FEA">
      <w:pPr>
        <w:keepNext/>
        <w:spacing w:after="0" w:line="240" w:lineRule="auto"/>
        <w:ind w:firstLine="709"/>
        <w:jc w:val="center"/>
        <w:outlineLvl w:val="0"/>
        <w:rPr>
          <w:rFonts w:eastAsia="Calibri"/>
          <w:kern w:val="28"/>
          <w:lang w:eastAsia="ru-RU"/>
        </w:rPr>
      </w:pPr>
      <w:r>
        <w:rPr>
          <w:rFonts w:eastAsia="Calibri"/>
          <w:kern w:val="28"/>
          <w:lang w:eastAsia="ru-RU"/>
        </w:rPr>
        <w:t xml:space="preserve">                                                                                    </w:t>
      </w:r>
      <w:r w:rsidRPr="001D6FEA">
        <w:rPr>
          <w:rFonts w:eastAsia="Calibri"/>
          <w:kern w:val="28"/>
          <w:lang w:eastAsia="ru-RU"/>
        </w:rPr>
        <w:t>НКО «ФКР МО»</w:t>
      </w:r>
    </w:p>
    <w:p w:rsidR="001D6FEA" w:rsidRPr="001D6FEA" w:rsidRDefault="001D6FEA" w:rsidP="001D6FEA">
      <w:pPr>
        <w:keepNext/>
        <w:spacing w:after="0" w:line="240" w:lineRule="auto"/>
        <w:ind w:firstLine="709"/>
        <w:jc w:val="center"/>
        <w:outlineLvl w:val="0"/>
        <w:rPr>
          <w:rFonts w:eastAsia="Calibri"/>
          <w:kern w:val="28"/>
          <w:lang w:eastAsia="ru-RU"/>
        </w:rPr>
      </w:pPr>
    </w:p>
    <w:p w:rsidR="001D6FEA" w:rsidRPr="001D6FEA" w:rsidRDefault="001D6FEA" w:rsidP="001D6FEA">
      <w:pPr>
        <w:keepNext/>
        <w:spacing w:after="0" w:line="240" w:lineRule="auto"/>
        <w:ind w:firstLine="709"/>
        <w:jc w:val="center"/>
        <w:outlineLvl w:val="0"/>
        <w:rPr>
          <w:rFonts w:eastAsia="Calibri"/>
          <w:kern w:val="28"/>
          <w:lang w:eastAsia="ru-RU"/>
        </w:rPr>
      </w:pPr>
      <w:r>
        <w:rPr>
          <w:rFonts w:eastAsia="Calibri"/>
          <w:kern w:val="28"/>
          <w:lang w:eastAsia="ru-RU"/>
        </w:rPr>
        <w:t xml:space="preserve">                                                                        </w:t>
      </w:r>
      <w:r w:rsidRPr="001D6FEA">
        <w:rPr>
          <w:rFonts w:eastAsia="Calibri"/>
          <w:kern w:val="28"/>
          <w:lang w:eastAsia="ru-RU"/>
        </w:rPr>
        <w:t>__________Киселев В.В.</w:t>
      </w:r>
    </w:p>
    <w:p w:rsidR="001D6FEA" w:rsidRPr="001D6FEA" w:rsidRDefault="001D6FEA" w:rsidP="001D6FEA">
      <w:pPr>
        <w:keepNext/>
        <w:spacing w:after="0" w:line="240" w:lineRule="auto"/>
        <w:ind w:firstLine="709"/>
        <w:jc w:val="center"/>
        <w:outlineLvl w:val="0"/>
        <w:rPr>
          <w:rFonts w:eastAsia="Calibri"/>
          <w:kern w:val="28"/>
          <w:lang w:eastAsia="ru-RU"/>
        </w:rPr>
      </w:pPr>
    </w:p>
    <w:p w:rsidR="001D6FEA" w:rsidRPr="001D6FEA" w:rsidRDefault="001D6FEA" w:rsidP="001D6FEA">
      <w:pPr>
        <w:keepNext/>
        <w:spacing w:after="0" w:line="240" w:lineRule="auto"/>
        <w:ind w:firstLine="709"/>
        <w:jc w:val="center"/>
        <w:outlineLvl w:val="0"/>
        <w:rPr>
          <w:rFonts w:eastAsia="Calibri"/>
          <w:kern w:val="28"/>
          <w:lang w:eastAsia="ru-RU"/>
        </w:rPr>
      </w:pPr>
      <w:r>
        <w:rPr>
          <w:rFonts w:eastAsia="Calibri"/>
          <w:kern w:val="28"/>
          <w:lang w:eastAsia="ru-RU"/>
        </w:rPr>
        <w:t xml:space="preserve">                                                                  </w:t>
      </w:r>
      <w:r w:rsidRPr="001D6FEA">
        <w:rPr>
          <w:rFonts w:eastAsia="Calibri"/>
          <w:kern w:val="28"/>
          <w:lang w:eastAsia="ru-RU"/>
        </w:rPr>
        <w:t>« ____ » __________ 2016 г.</w:t>
      </w:r>
    </w:p>
    <w:p w:rsidR="00EE6F6B" w:rsidRPr="001D6FEA" w:rsidRDefault="001D6FEA" w:rsidP="001D6FEA">
      <w:pPr>
        <w:keepNext/>
        <w:spacing w:after="0" w:line="240" w:lineRule="auto"/>
        <w:ind w:firstLine="709"/>
        <w:jc w:val="center"/>
        <w:outlineLvl w:val="0"/>
        <w:rPr>
          <w:rFonts w:eastAsia="Calibri"/>
          <w:kern w:val="28"/>
          <w:lang w:eastAsia="ru-RU"/>
        </w:rPr>
      </w:pPr>
      <w:r w:rsidRPr="001D6FEA">
        <w:rPr>
          <w:rFonts w:eastAsia="Calibri"/>
          <w:kern w:val="28"/>
          <w:lang w:eastAsia="ru-RU"/>
        </w:rPr>
        <w:tab/>
      </w:r>
    </w:p>
    <w:p w:rsidR="00EE6F6B" w:rsidRPr="00694718" w:rsidRDefault="00EE6F6B" w:rsidP="003C233B">
      <w:pPr>
        <w:suppressAutoHyphens/>
        <w:spacing w:after="0" w:line="240" w:lineRule="auto"/>
        <w:ind w:firstLine="709"/>
        <w:jc w:val="right"/>
        <w:rPr>
          <w:rFonts w:eastAsia="Calibri"/>
          <w:lang w:eastAsia="ar-SA"/>
        </w:rPr>
      </w:pPr>
    </w:p>
    <w:p w:rsidR="00EE6F6B" w:rsidRPr="00694718" w:rsidRDefault="00EE6F6B" w:rsidP="003C233B">
      <w:pPr>
        <w:suppressAutoHyphens/>
        <w:spacing w:after="0" w:line="240" w:lineRule="auto"/>
        <w:ind w:firstLine="709"/>
        <w:jc w:val="center"/>
        <w:rPr>
          <w:rFonts w:eastAsia="Calibri"/>
          <w:lang w:eastAsia="ar-SA"/>
        </w:rPr>
      </w:pPr>
    </w:p>
    <w:p w:rsidR="00EE6F6B" w:rsidRPr="00694718" w:rsidRDefault="00EE6F6B" w:rsidP="003C233B">
      <w:pPr>
        <w:suppressAutoHyphens/>
        <w:spacing w:after="0" w:line="240" w:lineRule="auto"/>
        <w:ind w:firstLine="709"/>
        <w:jc w:val="center"/>
        <w:rPr>
          <w:rFonts w:eastAsia="Calibri"/>
          <w:b/>
          <w:lang w:eastAsia="ar-SA"/>
        </w:rPr>
      </w:pPr>
    </w:p>
    <w:p w:rsidR="00EE6F6B" w:rsidRPr="00694718" w:rsidRDefault="00EE6F6B" w:rsidP="003C233B">
      <w:pPr>
        <w:suppressAutoHyphens/>
        <w:spacing w:after="0" w:line="240" w:lineRule="auto"/>
        <w:ind w:firstLine="709"/>
        <w:jc w:val="center"/>
        <w:rPr>
          <w:rFonts w:eastAsia="Calibri"/>
          <w:b/>
          <w:lang w:eastAsia="ar-SA"/>
        </w:rPr>
      </w:pPr>
    </w:p>
    <w:p w:rsidR="00EE6F6B" w:rsidRPr="00694718" w:rsidRDefault="00EE6F6B" w:rsidP="003C233B">
      <w:pPr>
        <w:suppressAutoHyphens/>
        <w:spacing w:after="0" w:line="240" w:lineRule="auto"/>
        <w:ind w:firstLine="709"/>
        <w:jc w:val="center"/>
        <w:rPr>
          <w:rFonts w:eastAsia="Calibri"/>
          <w:b/>
          <w:lang w:eastAsia="ar-SA"/>
        </w:rPr>
      </w:pPr>
    </w:p>
    <w:p w:rsidR="00EE6F6B" w:rsidRPr="00694718" w:rsidRDefault="00EE6F6B" w:rsidP="003C233B">
      <w:pPr>
        <w:suppressAutoHyphens/>
        <w:spacing w:after="0" w:line="240" w:lineRule="auto"/>
        <w:ind w:firstLine="709"/>
        <w:jc w:val="center"/>
        <w:rPr>
          <w:rFonts w:eastAsia="Calibri"/>
          <w:b/>
          <w:lang w:eastAsia="ar-SA"/>
        </w:rPr>
      </w:pPr>
    </w:p>
    <w:p w:rsidR="00EE6F6B" w:rsidRPr="00694718" w:rsidRDefault="00EE6F6B" w:rsidP="003C233B">
      <w:pPr>
        <w:suppressAutoHyphens/>
        <w:spacing w:after="0" w:line="240" w:lineRule="auto"/>
        <w:ind w:firstLine="709"/>
        <w:jc w:val="center"/>
        <w:rPr>
          <w:rFonts w:eastAsia="Calibri"/>
          <w:b/>
          <w:lang w:eastAsia="ar-SA"/>
        </w:rPr>
      </w:pPr>
    </w:p>
    <w:p w:rsidR="00EE6F6B" w:rsidRPr="00694718" w:rsidRDefault="00EE6F6B" w:rsidP="003C233B">
      <w:pPr>
        <w:widowControl w:val="0"/>
        <w:numPr>
          <w:ilvl w:val="0"/>
          <w:numId w:val="4"/>
        </w:numPr>
        <w:tabs>
          <w:tab w:val="num" w:pos="432"/>
        </w:tabs>
        <w:suppressAutoHyphens/>
        <w:spacing w:after="0" w:line="240" w:lineRule="auto"/>
        <w:ind w:left="432" w:firstLine="709"/>
        <w:jc w:val="center"/>
        <w:rPr>
          <w:rFonts w:eastAsia="Calibri"/>
          <w:b/>
          <w:lang w:eastAsia="ar-SA"/>
        </w:rPr>
      </w:pPr>
    </w:p>
    <w:p w:rsidR="00EC7CBA" w:rsidRPr="00694718" w:rsidRDefault="00EE6F6B" w:rsidP="003C233B">
      <w:pPr>
        <w:numPr>
          <w:ilvl w:val="0"/>
          <w:numId w:val="4"/>
        </w:numPr>
        <w:suppressAutoHyphens/>
        <w:autoSpaceDE w:val="0"/>
        <w:autoSpaceDN w:val="0"/>
        <w:adjustRightInd w:val="0"/>
        <w:spacing w:after="0" w:line="240" w:lineRule="auto"/>
        <w:ind w:firstLine="709"/>
        <w:jc w:val="center"/>
        <w:rPr>
          <w:rFonts w:eastAsia="Calibri"/>
          <w:b/>
          <w:lang w:eastAsia="ar-SA"/>
        </w:rPr>
      </w:pPr>
      <w:r w:rsidRPr="00694718">
        <w:rPr>
          <w:rFonts w:eastAsia="Calibri"/>
          <w:b/>
          <w:bCs/>
          <w:kern w:val="32"/>
          <w:lang w:eastAsia="ru-RU"/>
        </w:rPr>
        <w:t>ДОКУМЕНТАЦИЯ</w:t>
      </w:r>
    </w:p>
    <w:p w:rsidR="00872244" w:rsidRDefault="00104D19" w:rsidP="003C233B">
      <w:pPr>
        <w:suppressAutoHyphens/>
        <w:autoSpaceDE w:val="0"/>
        <w:autoSpaceDN w:val="0"/>
        <w:adjustRightInd w:val="0"/>
        <w:spacing w:after="0" w:line="240" w:lineRule="auto"/>
        <w:ind w:left="708" w:firstLine="709"/>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3C233B">
      <w:pPr>
        <w:suppressAutoHyphens/>
        <w:autoSpaceDE w:val="0"/>
        <w:autoSpaceDN w:val="0"/>
        <w:adjustRightInd w:val="0"/>
        <w:spacing w:after="0" w:line="240" w:lineRule="auto"/>
        <w:ind w:left="708" w:firstLine="709"/>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CE3A75">
        <w:rPr>
          <w:rFonts w:eastAsia="Calibri"/>
          <w:b/>
          <w:lang w:eastAsia="ar-SA"/>
        </w:rPr>
        <w:t xml:space="preserve">ВНУТРИДОМОВЫХ </w:t>
      </w:r>
      <w:r w:rsidR="009D558F">
        <w:rPr>
          <w:rFonts w:eastAsia="Calibri"/>
          <w:b/>
          <w:lang w:eastAsia="ar-SA"/>
        </w:rPr>
        <w:t xml:space="preserve">ИНЖЕНЕРНЫХ </w:t>
      </w:r>
      <w:r w:rsidR="009736AC">
        <w:rPr>
          <w:rFonts w:eastAsia="Calibri"/>
          <w:b/>
          <w:lang w:eastAsia="ar-SA"/>
        </w:rPr>
        <w:t>СИСТЕМ</w:t>
      </w:r>
      <w:r w:rsidR="00CE3A75">
        <w:rPr>
          <w:rFonts w:eastAsia="Calibri"/>
          <w:b/>
          <w:lang w:eastAsia="ar-SA"/>
        </w:rPr>
        <w:t xml:space="preserve"> И КРЫШИ</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2F114B">
        <w:rPr>
          <w:rFonts w:eastAsia="Calibri"/>
          <w:b/>
          <w:lang w:eastAsia="ar-SA"/>
        </w:rPr>
        <w:t xml:space="preserve">Г. ОЛЕНЕГОРСК, УЛ. </w:t>
      </w:r>
      <w:r w:rsidR="002E0D9C">
        <w:rPr>
          <w:rFonts w:eastAsia="Calibri"/>
          <w:b/>
          <w:lang w:eastAsia="ar-SA"/>
        </w:rPr>
        <w:t>БАРДИНА, Д.22</w:t>
      </w:r>
      <w:r w:rsidR="00872244">
        <w:rPr>
          <w:rFonts w:eastAsia="Calibri"/>
          <w:b/>
          <w:lang w:eastAsia="ar-SA"/>
        </w:rPr>
        <w:t>»</w:t>
      </w:r>
    </w:p>
    <w:p w:rsidR="00EE6F6B" w:rsidRPr="00694718" w:rsidRDefault="00EE6F6B" w:rsidP="003C233B">
      <w:pPr>
        <w:autoSpaceDE w:val="0"/>
        <w:autoSpaceDN w:val="0"/>
        <w:adjustRightInd w:val="0"/>
        <w:spacing w:after="0" w:line="240" w:lineRule="auto"/>
        <w:ind w:firstLine="709"/>
        <w:jc w:val="center"/>
        <w:rPr>
          <w:rFonts w:eastAsia="Calibri"/>
          <w:b/>
          <w:bCs/>
          <w:kern w:val="32"/>
          <w:lang w:eastAsia="ru-RU"/>
        </w:rPr>
      </w:pPr>
    </w:p>
    <w:p w:rsidR="00EE6F6B" w:rsidRPr="00694718" w:rsidRDefault="00EE6F6B" w:rsidP="003C233B">
      <w:pPr>
        <w:widowControl w:val="0"/>
        <w:numPr>
          <w:ilvl w:val="0"/>
          <w:numId w:val="4"/>
        </w:numPr>
        <w:tabs>
          <w:tab w:val="left" w:pos="2835"/>
        </w:tabs>
        <w:suppressAutoHyphens/>
        <w:spacing w:after="0" w:line="240" w:lineRule="auto"/>
        <w:ind w:firstLine="709"/>
        <w:jc w:val="center"/>
        <w:rPr>
          <w:rFonts w:eastAsia="Calibri"/>
          <w:b/>
          <w:lang w:eastAsia="ar-SA"/>
        </w:rPr>
      </w:pPr>
    </w:p>
    <w:p w:rsidR="00EE6F6B" w:rsidRPr="00694718" w:rsidRDefault="00EE6F6B" w:rsidP="003C233B">
      <w:pPr>
        <w:widowControl w:val="0"/>
        <w:suppressAutoHyphens/>
        <w:spacing w:after="0" w:line="240" w:lineRule="auto"/>
        <w:ind w:firstLine="709"/>
        <w:jc w:val="center"/>
        <w:rPr>
          <w:rFonts w:eastAsia="Calibri"/>
          <w:b/>
          <w:lang w:eastAsia="ar-SA"/>
        </w:rPr>
      </w:pPr>
    </w:p>
    <w:p w:rsidR="00EE6F6B" w:rsidRPr="00694718" w:rsidRDefault="00EE6F6B" w:rsidP="003C233B">
      <w:pPr>
        <w:widowControl w:val="0"/>
        <w:suppressAutoHyphens/>
        <w:spacing w:after="0" w:line="240" w:lineRule="auto"/>
        <w:ind w:firstLine="709"/>
        <w:jc w:val="center"/>
        <w:rPr>
          <w:rFonts w:eastAsia="Calibri"/>
          <w:b/>
          <w:lang w:eastAsia="ar-SA"/>
        </w:rPr>
      </w:pPr>
    </w:p>
    <w:p w:rsidR="00EE6F6B" w:rsidRPr="00694718" w:rsidRDefault="00EE6F6B" w:rsidP="003C233B">
      <w:pPr>
        <w:widowControl w:val="0"/>
        <w:suppressAutoHyphens/>
        <w:spacing w:after="0" w:line="240" w:lineRule="auto"/>
        <w:ind w:firstLine="709"/>
        <w:jc w:val="center"/>
        <w:rPr>
          <w:rFonts w:eastAsia="Calibri"/>
          <w:b/>
          <w:lang w:eastAsia="ar-SA"/>
        </w:rPr>
      </w:pPr>
    </w:p>
    <w:p w:rsidR="00EE6F6B" w:rsidRPr="00694718" w:rsidRDefault="00EE6F6B" w:rsidP="003C233B">
      <w:pPr>
        <w:widowControl w:val="0"/>
        <w:suppressAutoHyphens/>
        <w:spacing w:after="0" w:line="240" w:lineRule="auto"/>
        <w:ind w:firstLine="709"/>
        <w:jc w:val="center"/>
        <w:rPr>
          <w:rFonts w:eastAsia="Calibri"/>
          <w:b/>
          <w:lang w:eastAsia="ar-SA"/>
        </w:rPr>
      </w:pPr>
    </w:p>
    <w:p w:rsidR="00EE6F6B" w:rsidRPr="00694718" w:rsidRDefault="00EE6F6B" w:rsidP="003C233B">
      <w:pPr>
        <w:widowControl w:val="0"/>
        <w:suppressAutoHyphens/>
        <w:spacing w:after="0" w:line="240" w:lineRule="auto"/>
        <w:ind w:firstLine="709"/>
        <w:jc w:val="center"/>
        <w:rPr>
          <w:rFonts w:eastAsia="Calibri"/>
          <w:b/>
          <w:lang w:eastAsia="ar-SA"/>
        </w:rPr>
      </w:pPr>
    </w:p>
    <w:p w:rsidR="00EE0425" w:rsidRDefault="00EE0425" w:rsidP="003C233B">
      <w:pPr>
        <w:widowControl w:val="0"/>
        <w:suppressAutoHyphens/>
        <w:spacing w:after="0" w:line="240" w:lineRule="auto"/>
        <w:ind w:firstLine="709"/>
        <w:jc w:val="center"/>
        <w:rPr>
          <w:rFonts w:eastAsia="Calibri"/>
          <w:b/>
          <w:lang w:eastAsia="ar-SA"/>
        </w:rPr>
      </w:pPr>
    </w:p>
    <w:p w:rsidR="00104D19" w:rsidRDefault="00104D19" w:rsidP="003C233B">
      <w:pPr>
        <w:widowControl w:val="0"/>
        <w:suppressAutoHyphens/>
        <w:spacing w:after="0" w:line="240" w:lineRule="auto"/>
        <w:ind w:firstLine="709"/>
        <w:jc w:val="center"/>
        <w:rPr>
          <w:rFonts w:eastAsia="Calibri"/>
          <w:b/>
          <w:lang w:eastAsia="ar-SA"/>
        </w:rPr>
      </w:pPr>
    </w:p>
    <w:p w:rsidR="00104D19" w:rsidRDefault="00104D19" w:rsidP="003C233B">
      <w:pPr>
        <w:widowControl w:val="0"/>
        <w:suppressAutoHyphens/>
        <w:spacing w:after="0" w:line="240" w:lineRule="auto"/>
        <w:ind w:firstLine="709"/>
        <w:jc w:val="center"/>
        <w:rPr>
          <w:rFonts w:eastAsia="Calibri"/>
          <w:b/>
          <w:lang w:eastAsia="ar-SA"/>
        </w:rPr>
      </w:pPr>
    </w:p>
    <w:p w:rsidR="00104D19" w:rsidRDefault="00104D19" w:rsidP="003C233B">
      <w:pPr>
        <w:widowControl w:val="0"/>
        <w:suppressAutoHyphens/>
        <w:spacing w:after="0" w:line="240" w:lineRule="auto"/>
        <w:ind w:firstLine="709"/>
        <w:jc w:val="center"/>
        <w:rPr>
          <w:rFonts w:eastAsia="Calibri"/>
          <w:b/>
          <w:lang w:eastAsia="ar-SA"/>
        </w:rPr>
      </w:pPr>
    </w:p>
    <w:p w:rsidR="00104D19" w:rsidRDefault="00104D19" w:rsidP="003C233B">
      <w:pPr>
        <w:widowControl w:val="0"/>
        <w:suppressAutoHyphens/>
        <w:spacing w:after="0" w:line="240" w:lineRule="auto"/>
        <w:ind w:firstLine="709"/>
        <w:jc w:val="center"/>
        <w:rPr>
          <w:rFonts w:eastAsia="Calibri"/>
          <w:b/>
          <w:lang w:eastAsia="ar-SA"/>
        </w:rPr>
      </w:pPr>
    </w:p>
    <w:p w:rsidR="00EE0425" w:rsidRPr="00694718" w:rsidRDefault="00EE0425" w:rsidP="003C233B">
      <w:pPr>
        <w:widowControl w:val="0"/>
        <w:suppressAutoHyphens/>
        <w:spacing w:after="0" w:line="240" w:lineRule="auto"/>
        <w:ind w:firstLine="709"/>
        <w:jc w:val="center"/>
        <w:rPr>
          <w:rFonts w:eastAsia="Calibri"/>
          <w:b/>
          <w:lang w:eastAsia="ar-SA"/>
        </w:rPr>
      </w:pPr>
    </w:p>
    <w:p w:rsidR="001D6FEA" w:rsidRDefault="001D6FEA" w:rsidP="003C233B">
      <w:pPr>
        <w:spacing w:after="0" w:line="240" w:lineRule="auto"/>
        <w:ind w:firstLine="709"/>
        <w:jc w:val="center"/>
        <w:rPr>
          <w:rFonts w:eastAsia="Calibri"/>
          <w:b/>
          <w:bCs/>
          <w:kern w:val="32"/>
          <w:lang w:eastAsia="ru-RU"/>
        </w:rPr>
      </w:pPr>
    </w:p>
    <w:p w:rsidR="001D6FEA" w:rsidRDefault="001D6FEA" w:rsidP="003C233B">
      <w:pPr>
        <w:spacing w:after="0" w:line="240" w:lineRule="auto"/>
        <w:ind w:firstLine="709"/>
        <w:jc w:val="center"/>
        <w:rPr>
          <w:rFonts w:eastAsia="Calibri"/>
          <w:b/>
          <w:bCs/>
          <w:kern w:val="32"/>
          <w:lang w:eastAsia="ru-RU"/>
        </w:rPr>
      </w:pPr>
    </w:p>
    <w:p w:rsidR="001D6FEA" w:rsidRDefault="001D6FEA" w:rsidP="003C233B">
      <w:pPr>
        <w:spacing w:after="0" w:line="240" w:lineRule="auto"/>
        <w:ind w:firstLine="709"/>
        <w:jc w:val="center"/>
        <w:rPr>
          <w:rFonts w:eastAsia="Calibri"/>
          <w:b/>
          <w:bCs/>
          <w:kern w:val="32"/>
          <w:lang w:eastAsia="ru-RU"/>
        </w:rPr>
      </w:pPr>
    </w:p>
    <w:p w:rsidR="001D6FEA" w:rsidRDefault="001D6FEA" w:rsidP="003C233B">
      <w:pPr>
        <w:spacing w:after="0" w:line="240" w:lineRule="auto"/>
        <w:ind w:firstLine="709"/>
        <w:jc w:val="center"/>
        <w:rPr>
          <w:rFonts w:eastAsia="Calibri"/>
          <w:b/>
          <w:bCs/>
          <w:kern w:val="32"/>
          <w:lang w:eastAsia="ru-RU"/>
        </w:rPr>
      </w:pPr>
    </w:p>
    <w:p w:rsidR="00EE6F6B" w:rsidRPr="00694718" w:rsidRDefault="00EE6F6B" w:rsidP="003C233B">
      <w:pPr>
        <w:spacing w:after="0" w:line="240" w:lineRule="auto"/>
        <w:ind w:firstLine="709"/>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3C233B">
      <w:pPr>
        <w:spacing w:after="0" w:line="240" w:lineRule="auto"/>
        <w:ind w:firstLine="709"/>
        <w:jc w:val="center"/>
        <w:rPr>
          <w:rFonts w:eastAsia="Calibri"/>
          <w:b/>
          <w:bCs/>
          <w:kern w:val="32"/>
          <w:lang w:eastAsia="ru-RU"/>
        </w:rPr>
      </w:pPr>
      <w:r w:rsidRPr="00694718">
        <w:rPr>
          <w:rFonts w:eastAsia="Calibri"/>
          <w:b/>
          <w:bCs/>
          <w:kern w:val="32"/>
          <w:lang w:eastAsia="ru-RU"/>
        </w:rPr>
        <w:t>201</w:t>
      </w:r>
      <w:r w:rsidR="00CE3A75">
        <w:rPr>
          <w:rFonts w:eastAsia="Calibri"/>
          <w:b/>
          <w:bCs/>
          <w:kern w:val="32"/>
          <w:lang w:eastAsia="ru-RU"/>
        </w:rPr>
        <w:t>6</w:t>
      </w:r>
    </w:p>
    <w:p w:rsidR="001D6FEA" w:rsidRDefault="001D6FEA" w:rsidP="003C233B">
      <w:pPr>
        <w:keepNext/>
        <w:spacing w:after="0" w:line="240" w:lineRule="auto"/>
        <w:ind w:left="432" w:firstLine="709"/>
        <w:jc w:val="center"/>
        <w:outlineLvl w:val="0"/>
        <w:rPr>
          <w:rFonts w:eastAsia="Calibri"/>
          <w:b/>
          <w:kern w:val="28"/>
          <w:lang w:eastAsia="ru-RU"/>
        </w:rPr>
      </w:pPr>
    </w:p>
    <w:p w:rsidR="001D6FEA" w:rsidRDefault="001D6FEA" w:rsidP="003C233B">
      <w:pPr>
        <w:keepNext/>
        <w:spacing w:after="0" w:line="240" w:lineRule="auto"/>
        <w:ind w:left="432" w:firstLine="709"/>
        <w:jc w:val="center"/>
        <w:outlineLvl w:val="0"/>
        <w:rPr>
          <w:rFonts w:eastAsia="Calibri"/>
          <w:b/>
          <w:kern w:val="28"/>
          <w:lang w:eastAsia="ru-RU"/>
        </w:rPr>
      </w:pPr>
    </w:p>
    <w:p w:rsidR="001D6FEA" w:rsidRDefault="001D6FEA" w:rsidP="003C233B">
      <w:pPr>
        <w:keepNext/>
        <w:spacing w:after="0" w:line="240" w:lineRule="auto"/>
        <w:ind w:left="432" w:firstLine="709"/>
        <w:jc w:val="center"/>
        <w:outlineLvl w:val="0"/>
        <w:rPr>
          <w:rFonts w:eastAsia="Calibri"/>
          <w:b/>
          <w:kern w:val="28"/>
          <w:lang w:eastAsia="ru-RU"/>
        </w:rPr>
      </w:pPr>
    </w:p>
    <w:p w:rsidR="001D6FEA" w:rsidRPr="00694718" w:rsidRDefault="001D6FEA" w:rsidP="003C233B">
      <w:pPr>
        <w:keepNext/>
        <w:spacing w:after="0" w:line="240" w:lineRule="auto"/>
        <w:ind w:left="432" w:firstLine="709"/>
        <w:jc w:val="center"/>
        <w:outlineLvl w:val="0"/>
        <w:rPr>
          <w:rFonts w:eastAsia="Calibri"/>
          <w:b/>
          <w:kern w:val="28"/>
          <w:lang w:eastAsia="ru-RU"/>
        </w:rPr>
        <w:sectPr w:rsidR="001D6FEA" w:rsidRPr="00694718" w:rsidSect="001D6FEA">
          <w:headerReference w:type="even" r:id="rId8"/>
          <w:headerReference w:type="default" r:id="rId9"/>
          <w:footerReference w:type="even" r:id="rId10"/>
          <w:type w:val="continuous"/>
          <w:pgSz w:w="11905" w:h="16837" w:code="9"/>
          <w:pgMar w:top="1134" w:right="851" w:bottom="1134" w:left="1134" w:header="720" w:footer="720" w:gutter="0"/>
          <w:cols w:space="720"/>
          <w:titlePg/>
          <w:docGrid w:linePitch="381"/>
        </w:sectPr>
      </w:pPr>
    </w:p>
    <w:p w:rsidR="00EE6F6B" w:rsidRPr="00694718" w:rsidRDefault="00EE6F6B" w:rsidP="003C233B">
      <w:pPr>
        <w:keepNext/>
        <w:tabs>
          <w:tab w:val="center" w:pos="4960"/>
          <w:tab w:val="left" w:pos="7719"/>
        </w:tabs>
        <w:spacing w:after="0" w:line="240" w:lineRule="auto"/>
        <w:ind w:firstLine="709"/>
        <w:jc w:val="center"/>
        <w:outlineLvl w:val="0"/>
        <w:rPr>
          <w:rFonts w:eastAsia="Calibri"/>
          <w:b/>
          <w:kern w:val="28"/>
          <w:lang w:eastAsia="ru-RU"/>
        </w:rPr>
      </w:pPr>
      <w:r w:rsidRPr="00694718">
        <w:rPr>
          <w:rFonts w:eastAsia="Calibri"/>
          <w:b/>
          <w:kern w:val="28"/>
          <w:lang w:eastAsia="ru-RU"/>
        </w:rPr>
        <w:t>ИНСТРУКЦИЯ УЧАСТНИКАМ</w:t>
      </w:r>
    </w:p>
    <w:p w:rsidR="00EE6F6B" w:rsidRPr="00694718" w:rsidRDefault="00EE6F6B" w:rsidP="003C233B">
      <w:pPr>
        <w:suppressAutoHyphens/>
        <w:spacing w:after="0" w:line="240" w:lineRule="auto"/>
        <w:ind w:firstLine="709"/>
        <w:jc w:val="center"/>
        <w:rPr>
          <w:rFonts w:eastAsia="Calibri"/>
          <w:lang w:eastAsia="ar-SA"/>
        </w:rPr>
      </w:pPr>
    </w:p>
    <w:p w:rsidR="00EE6F6B" w:rsidRPr="00694718" w:rsidRDefault="00EE6F6B" w:rsidP="003C233B">
      <w:pPr>
        <w:widowControl w:val="0"/>
        <w:suppressAutoHyphens/>
        <w:spacing w:after="0" w:line="240" w:lineRule="auto"/>
        <w:ind w:firstLine="709"/>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3C233B">
      <w:pPr>
        <w:widowControl w:val="0"/>
        <w:suppressAutoHyphens/>
        <w:spacing w:after="0" w:line="240" w:lineRule="auto"/>
        <w:ind w:firstLine="709"/>
        <w:jc w:val="center"/>
        <w:rPr>
          <w:rFonts w:eastAsia="Calibri"/>
          <w:lang w:eastAsia="ar-SA"/>
        </w:rPr>
      </w:pPr>
    </w:p>
    <w:p w:rsidR="00336CBB" w:rsidRPr="00635A44" w:rsidRDefault="00EE6F6B" w:rsidP="003C233B">
      <w:pPr>
        <w:suppressAutoHyphens/>
        <w:spacing w:after="0" w:line="240" w:lineRule="auto"/>
        <w:ind w:firstLine="709"/>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356893">
        <w:rPr>
          <w:rFonts w:eastAsia="Calibri"/>
          <w:lang w:eastAsia="ar-SA"/>
        </w:rPr>
        <w:t>, крыши</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D94453">
        <w:rPr>
          <w:rFonts w:eastAsia="Calibri"/>
          <w:lang w:eastAsia="ar-SA"/>
        </w:rPr>
        <w:t xml:space="preserve">г. Оленегорск, ул. </w:t>
      </w:r>
      <w:r w:rsidR="002E0D9C">
        <w:rPr>
          <w:rFonts w:eastAsia="Calibri"/>
          <w:lang w:eastAsia="ar-SA"/>
        </w:rPr>
        <w:t>Бардина, д.22</w:t>
      </w:r>
      <w:r w:rsidR="00635A44">
        <w:t>».</w:t>
      </w:r>
    </w:p>
    <w:p w:rsidR="00132C8B" w:rsidRDefault="00C26CF6" w:rsidP="003C233B">
      <w:pPr>
        <w:suppressAutoHyphens/>
        <w:spacing w:after="0" w:line="240" w:lineRule="auto"/>
        <w:ind w:firstLine="709"/>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E94A56">
        <w:rPr>
          <w:rFonts w:eastAsia="Calibri"/>
          <w:lang w:eastAsia="ar-SA"/>
        </w:rPr>
        <w:t xml:space="preserve">4 697 077,08 </w:t>
      </w:r>
      <w:r w:rsidRPr="00635A44">
        <w:rPr>
          <w:rFonts w:eastAsia="Calibri"/>
          <w:lang w:eastAsia="ar-SA"/>
        </w:rPr>
        <w:t>(</w:t>
      </w:r>
      <w:r w:rsidR="00E94A56">
        <w:rPr>
          <w:rFonts w:eastAsia="Calibri"/>
          <w:lang w:eastAsia="ar-SA"/>
        </w:rPr>
        <w:t>четыре</w:t>
      </w:r>
      <w:r w:rsidR="002E0D9C">
        <w:rPr>
          <w:rFonts w:eastAsia="Calibri"/>
          <w:lang w:eastAsia="ar-SA"/>
        </w:rPr>
        <w:t xml:space="preserve"> миллиона</w:t>
      </w:r>
      <w:r w:rsidR="00E94A56">
        <w:rPr>
          <w:rFonts w:eastAsia="Calibri"/>
          <w:lang w:eastAsia="ar-SA"/>
        </w:rPr>
        <w:t xml:space="preserve"> шестьсот девяносто семь тысяч семьдесят семь</w:t>
      </w:r>
      <w:r w:rsidR="0022674D">
        <w:rPr>
          <w:rFonts w:eastAsia="Calibri"/>
          <w:lang w:eastAsia="ar-SA"/>
        </w:rPr>
        <w:t>) рубл</w:t>
      </w:r>
      <w:r w:rsidR="00E94A56">
        <w:rPr>
          <w:rFonts w:eastAsia="Calibri"/>
          <w:lang w:eastAsia="ar-SA"/>
        </w:rPr>
        <w:t>ей</w:t>
      </w:r>
      <w:r w:rsidR="00A40278">
        <w:rPr>
          <w:rFonts w:eastAsia="Calibri"/>
          <w:lang w:eastAsia="ar-SA"/>
        </w:rPr>
        <w:t xml:space="preserve"> 08</w:t>
      </w:r>
      <w:r w:rsidRPr="00635A44">
        <w:rPr>
          <w:rFonts w:eastAsia="Calibri"/>
          <w:lang w:eastAsia="ar-SA"/>
        </w:rPr>
        <w:t xml:space="preserve"> копе</w:t>
      </w:r>
      <w:r w:rsidR="00E94A56">
        <w:rPr>
          <w:rFonts w:eastAsia="Calibri"/>
          <w:lang w:eastAsia="ar-SA"/>
        </w:rPr>
        <w:t>ек</w:t>
      </w:r>
      <w:r w:rsidR="00E45F60">
        <w:rPr>
          <w:rFonts w:eastAsia="Calibri"/>
          <w:lang w:eastAsia="ar-SA"/>
        </w:rPr>
        <w:t>;</w:t>
      </w:r>
    </w:p>
    <w:p w:rsidR="00E45F60" w:rsidRDefault="00E45F60" w:rsidP="003C233B">
      <w:pPr>
        <w:suppressAutoHyphens/>
        <w:spacing w:after="0" w:line="240" w:lineRule="auto"/>
        <w:ind w:firstLine="709"/>
        <w:jc w:val="both"/>
        <w:rPr>
          <w:rFonts w:eastAsia="Calibri"/>
          <w:lang w:eastAsia="ar-SA"/>
        </w:rPr>
      </w:pPr>
      <w:r>
        <w:rPr>
          <w:rFonts w:eastAsia="Calibri"/>
          <w:lang w:eastAsia="ar-SA"/>
        </w:rPr>
        <w:t>В том числе:</w:t>
      </w:r>
      <w:r w:rsidR="00B7328E" w:rsidRPr="00B7328E">
        <w:rPr>
          <w:rFonts w:eastAsia="Calibri"/>
          <w:lang w:eastAsia="ar-SA"/>
        </w:rPr>
        <w:t xml:space="preserve"> </w:t>
      </w:r>
    </w:p>
    <w:p w:rsidR="00E45F60" w:rsidRDefault="00E45F60" w:rsidP="003C233B">
      <w:pPr>
        <w:suppressAutoHyphens/>
        <w:spacing w:after="0" w:line="240" w:lineRule="auto"/>
        <w:ind w:firstLine="709"/>
        <w:jc w:val="both"/>
        <w:rPr>
          <w:rFonts w:eastAsia="Calibri"/>
          <w:lang w:eastAsia="ar-SA"/>
        </w:rPr>
      </w:pPr>
      <w:r>
        <w:rPr>
          <w:rFonts w:eastAsia="Calibri"/>
          <w:lang w:eastAsia="ar-SA"/>
        </w:rPr>
        <w:t>Ремонт внутр</w:t>
      </w:r>
      <w:r w:rsidR="00CE3A75">
        <w:rPr>
          <w:rFonts w:eastAsia="Calibri"/>
          <w:lang w:eastAsia="ar-SA"/>
        </w:rPr>
        <w:t>идомовых</w:t>
      </w:r>
      <w:r>
        <w:rPr>
          <w:rFonts w:eastAsia="Calibri"/>
          <w:lang w:eastAsia="ar-SA"/>
        </w:rPr>
        <w:t xml:space="preserve"> инженерных систем составляет –</w:t>
      </w:r>
      <w:r w:rsidR="00B7328E">
        <w:rPr>
          <w:rFonts w:eastAsia="Calibri"/>
          <w:lang w:eastAsia="ar-SA"/>
        </w:rPr>
        <w:t xml:space="preserve"> 1 234 791,17 (один миллион двести тридцать четыре тысячи семьсот девяносто один) рубль 17 копеек;</w:t>
      </w:r>
    </w:p>
    <w:p w:rsidR="00E45F60" w:rsidRDefault="00E45F60" w:rsidP="003C233B">
      <w:pPr>
        <w:suppressAutoHyphens/>
        <w:spacing w:after="0" w:line="240" w:lineRule="auto"/>
        <w:ind w:firstLine="709"/>
        <w:jc w:val="both"/>
        <w:rPr>
          <w:rFonts w:eastAsia="Calibri"/>
          <w:lang w:eastAsia="ar-SA"/>
        </w:rPr>
      </w:pPr>
      <w:r>
        <w:rPr>
          <w:rFonts w:eastAsia="Calibri"/>
          <w:lang w:eastAsia="ar-SA"/>
        </w:rPr>
        <w:t>Ремонт крыши составляет –</w:t>
      </w:r>
      <w:r w:rsidR="00A40278">
        <w:rPr>
          <w:rFonts w:eastAsia="Calibri"/>
          <w:lang w:eastAsia="ar-SA"/>
        </w:rPr>
        <w:t xml:space="preserve"> 3 462 285,91</w:t>
      </w:r>
      <w:r w:rsidR="00B7328E">
        <w:rPr>
          <w:rFonts w:eastAsia="Calibri"/>
          <w:lang w:eastAsia="ar-SA"/>
        </w:rPr>
        <w:t xml:space="preserve"> (</w:t>
      </w:r>
      <w:r w:rsidR="00A40278">
        <w:rPr>
          <w:rFonts w:eastAsia="Calibri"/>
          <w:lang w:eastAsia="ar-SA"/>
        </w:rPr>
        <w:t>три</w:t>
      </w:r>
      <w:r w:rsidR="00B7328E">
        <w:rPr>
          <w:rFonts w:eastAsia="Calibri"/>
          <w:lang w:eastAsia="ar-SA"/>
        </w:rPr>
        <w:t xml:space="preserve"> миллион</w:t>
      </w:r>
      <w:r w:rsidR="00E94A56">
        <w:rPr>
          <w:rFonts w:eastAsia="Calibri"/>
          <w:lang w:eastAsia="ar-SA"/>
        </w:rPr>
        <w:t>а</w:t>
      </w:r>
      <w:r w:rsidR="00B7328E">
        <w:rPr>
          <w:rFonts w:eastAsia="Calibri"/>
          <w:lang w:eastAsia="ar-SA"/>
        </w:rPr>
        <w:t xml:space="preserve"> </w:t>
      </w:r>
      <w:r w:rsidR="00A40278">
        <w:rPr>
          <w:rFonts w:eastAsia="Calibri"/>
          <w:lang w:eastAsia="ar-SA"/>
        </w:rPr>
        <w:t>четыреста шестьдесят две тысячи двести восемьдесят пять) рублей 91 копейка.</w:t>
      </w:r>
    </w:p>
    <w:p w:rsidR="00635A44" w:rsidRDefault="00635A44" w:rsidP="003C233B">
      <w:pPr>
        <w:suppressAutoHyphens/>
        <w:spacing w:after="0" w:line="240" w:lineRule="auto"/>
        <w:ind w:firstLine="709"/>
        <w:jc w:val="both"/>
        <w:rPr>
          <w:rFonts w:eastAsia="Calibri"/>
          <w:b/>
          <w:bCs/>
          <w:lang w:eastAsia="ar-SA"/>
        </w:rPr>
      </w:pPr>
    </w:p>
    <w:p w:rsidR="00651E37" w:rsidRPr="00694718" w:rsidRDefault="00EE6F6B" w:rsidP="003C233B">
      <w:pPr>
        <w:suppressAutoHyphens/>
        <w:spacing w:after="0" w:line="240" w:lineRule="auto"/>
        <w:ind w:firstLine="709"/>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3C233B">
      <w:pPr>
        <w:suppressAutoHyphens/>
        <w:autoSpaceDE w:val="0"/>
        <w:spacing w:after="0" w:line="240" w:lineRule="auto"/>
        <w:ind w:firstLine="709"/>
        <w:jc w:val="center"/>
        <w:rPr>
          <w:rFonts w:eastAsia="Calibri"/>
          <w:bCs/>
          <w:lang w:eastAsia="ar-SA"/>
        </w:rPr>
      </w:pPr>
    </w:p>
    <w:p w:rsidR="00EE6F6B" w:rsidRPr="00694718" w:rsidRDefault="00EE6F6B" w:rsidP="003C233B">
      <w:pPr>
        <w:pStyle w:val="ConsPlusNormal"/>
        <w:ind w:firstLine="709"/>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3C233B">
      <w:pPr>
        <w:suppressAutoHyphens/>
        <w:autoSpaceDE w:val="0"/>
        <w:spacing w:after="0" w:line="240" w:lineRule="auto"/>
        <w:ind w:firstLine="709"/>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3C233B">
      <w:pPr>
        <w:suppressAutoHyphens/>
        <w:autoSpaceDE w:val="0"/>
        <w:spacing w:after="0" w:line="240" w:lineRule="auto"/>
        <w:ind w:firstLine="709"/>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3C233B">
      <w:pPr>
        <w:suppressAutoHyphens/>
        <w:autoSpaceDE w:val="0"/>
        <w:spacing w:after="0" w:line="240" w:lineRule="auto"/>
        <w:ind w:firstLine="709"/>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3C233B">
      <w:pPr>
        <w:suppressAutoHyphens/>
        <w:autoSpaceDE w:val="0"/>
        <w:spacing w:after="0" w:line="240" w:lineRule="auto"/>
        <w:ind w:firstLine="709"/>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3C233B">
      <w:pPr>
        <w:suppressAutoHyphens/>
        <w:autoSpaceDE w:val="0"/>
        <w:spacing w:after="0" w:line="240" w:lineRule="auto"/>
        <w:ind w:firstLine="709"/>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3C233B">
      <w:pPr>
        <w:suppressAutoHyphens/>
        <w:autoSpaceDE w:val="0"/>
        <w:spacing w:after="0" w:line="240" w:lineRule="auto"/>
        <w:ind w:firstLine="709"/>
        <w:jc w:val="both"/>
        <w:rPr>
          <w:rFonts w:eastAsia="Calibri"/>
          <w:b/>
          <w:bCs/>
          <w:lang w:eastAsia="ar-SA"/>
        </w:rPr>
      </w:pPr>
    </w:p>
    <w:p w:rsidR="00EE6F6B" w:rsidRPr="00694718" w:rsidRDefault="00EE6F6B" w:rsidP="003C233B">
      <w:pPr>
        <w:suppressAutoHyphens/>
        <w:autoSpaceDE w:val="0"/>
        <w:spacing w:after="0" w:line="240" w:lineRule="auto"/>
        <w:ind w:firstLine="709"/>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3C233B">
      <w:pPr>
        <w:suppressAutoHyphens/>
        <w:autoSpaceDE w:val="0"/>
        <w:spacing w:after="0" w:line="240" w:lineRule="auto"/>
        <w:ind w:firstLine="709"/>
        <w:jc w:val="center"/>
        <w:rPr>
          <w:rFonts w:eastAsia="Calibri"/>
          <w:u w:val="single"/>
          <w:lang w:eastAsia="ar-SA"/>
        </w:rPr>
      </w:pPr>
    </w:p>
    <w:p w:rsidR="00EE6F6B" w:rsidRPr="00694718" w:rsidRDefault="00EE6F6B" w:rsidP="003C233B">
      <w:pPr>
        <w:tabs>
          <w:tab w:val="left" w:pos="851"/>
        </w:tabs>
        <w:suppressAutoHyphens/>
        <w:autoSpaceDE w:val="0"/>
        <w:spacing w:after="0" w:line="240" w:lineRule="auto"/>
        <w:ind w:firstLine="709"/>
        <w:jc w:val="both"/>
        <w:rPr>
          <w:rFonts w:eastAsia="Calibri"/>
          <w:lang w:eastAsia="ar-SA"/>
        </w:rPr>
      </w:pPr>
      <w:r w:rsidRPr="00694718">
        <w:rPr>
          <w:rFonts w:eastAsia="Calibri"/>
          <w:lang w:eastAsia="ar-SA"/>
        </w:rPr>
        <w:t xml:space="preserve">3.1. Заказчик: </w:t>
      </w:r>
    </w:p>
    <w:p w:rsidR="00EE6F6B" w:rsidRPr="00691D53" w:rsidRDefault="00EE6F6B" w:rsidP="003C233B">
      <w:pPr>
        <w:numPr>
          <w:ilvl w:val="0"/>
          <w:numId w:val="12"/>
        </w:numPr>
        <w:tabs>
          <w:tab w:val="left" w:pos="851"/>
        </w:tabs>
        <w:suppressAutoHyphens/>
        <w:autoSpaceDE w:val="0"/>
        <w:spacing w:after="0" w:line="240" w:lineRule="auto"/>
        <w:ind w:firstLine="709"/>
        <w:jc w:val="both"/>
        <w:rPr>
          <w:rFonts w:eastAsia="Calibri"/>
          <w:lang w:eastAsia="ar-SA"/>
        </w:rPr>
      </w:pPr>
      <w:r w:rsidRPr="00694718">
        <w:rPr>
          <w:rFonts w:eastAsia="Calibri"/>
          <w:lang w:eastAsia="ar-SA"/>
        </w:rPr>
        <w:lastRenderedPageBreak/>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3C233B">
      <w:pPr>
        <w:numPr>
          <w:ilvl w:val="0"/>
          <w:numId w:val="12"/>
        </w:numPr>
        <w:tabs>
          <w:tab w:val="left" w:pos="851"/>
        </w:tabs>
        <w:suppressAutoHyphens/>
        <w:autoSpaceDE w:val="0"/>
        <w:autoSpaceDN w:val="0"/>
        <w:adjustRightInd w:val="0"/>
        <w:spacing w:after="0" w:line="240" w:lineRule="auto"/>
        <w:ind w:firstLine="709"/>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3C233B">
      <w:pPr>
        <w:numPr>
          <w:ilvl w:val="0"/>
          <w:numId w:val="12"/>
        </w:numPr>
        <w:tabs>
          <w:tab w:val="left" w:pos="851"/>
        </w:tabs>
        <w:suppressAutoHyphens/>
        <w:autoSpaceDE w:val="0"/>
        <w:autoSpaceDN w:val="0"/>
        <w:adjustRightInd w:val="0"/>
        <w:spacing w:after="0" w:line="240" w:lineRule="auto"/>
        <w:ind w:firstLine="709"/>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3C233B">
      <w:pPr>
        <w:numPr>
          <w:ilvl w:val="0"/>
          <w:numId w:val="12"/>
        </w:numPr>
        <w:tabs>
          <w:tab w:val="left" w:pos="851"/>
        </w:tabs>
        <w:suppressAutoHyphens/>
        <w:autoSpaceDE w:val="0"/>
        <w:autoSpaceDN w:val="0"/>
        <w:adjustRightInd w:val="0"/>
        <w:spacing w:after="0" w:line="240" w:lineRule="auto"/>
        <w:ind w:firstLine="709"/>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3C233B">
      <w:pPr>
        <w:numPr>
          <w:ilvl w:val="0"/>
          <w:numId w:val="12"/>
        </w:numPr>
        <w:tabs>
          <w:tab w:val="left" w:pos="851"/>
        </w:tabs>
        <w:suppressAutoHyphens/>
        <w:spacing w:after="0" w:line="240" w:lineRule="auto"/>
        <w:ind w:firstLine="709"/>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3C233B">
      <w:pPr>
        <w:numPr>
          <w:ilvl w:val="0"/>
          <w:numId w:val="12"/>
        </w:numPr>
        <w:tabs>
          <w:tab w:val="left" w:pos="851"/>
        </w:tabs>
        <w:suppressAutoHyphens/>
        <w:spacing w:after="0" w:line="240" w:lineRule="auto"/>
        <w:ind w:firstLine="709"/>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3C233B">
      <w:pPr>
        <w:numPr>
          <w:ilvl w:val="0"/>
          <w:numId w:val="12"/>
        </w:numPr>
        <w:tabs>
          <w:tab w:val="left" w:pos="851"/>
        </w:tabs>
        <w:suppressAutoHyphens/>
        <w:spacing w:after="0" w:line="240" w:lineRule="auto"/>
        <w:ind w:firstLine="709"/>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3C233B">
      <w:pPr>
        <w:numPr>
          <w:ilvl w:val="0"/>
          <w:numId w:val="12"/>
        </w:numPr>
        <w:tabs>
          <w:tab w:val="left" w:pos="851"/>
        </w:tabs>
        <w:suppressAutoHyphens/>
        <w:spacing w:after="0" w:line="240" w:lineRule="auto"/>
        <w:ind w:firstLine="709"/>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3C233B">
      <w:pPr>
        <w:suppressAutoHyphens/>
        <w:spacing w:after="0" w:line="240" w:lineRule="auto"/>
        <w:ind w:left="720" w:firstLine="709"/>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3C233B">
        <w:rPr>
          <w:rFonts w:eastAsia="Calibri"/>
          <w:lang w:eastAsia="ar-SA"/>
        </w:rPr>
        <w:t>29</w:t>
      </w:r>
      <w:r w:rsidR="00D97D26" w:rsidRPr="00694718">
        <w:rPr>
          <w:rFonts w:eastAsia="Calibri"/>
          <w:lang w:eastAsia="ar-SA"/>
        </w:rPr>
        <w:t>;</w:t>
      </w:r>
    </w:p>
    <w:p w:rsidR="00EE6F6B" w:rsidRPr="00694718" w:rsidRDefault="00EE6F6B" w:rsidP="003C233B">
      <w:pPr>
        <w:suppressAutoHyphens/>
        <w:spacing w:after="0" w:line="240" w:lineRule="auto"/>
        <w:ind w:left="720" w:firstLine="709"/>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3C233B">
      <w:pPr>
        <w:suppressAutoHyphens/>
        <w:spacing w:after="0" w:line="240" w:lineRule="auto"/>
        <w:ind w:left="720" w:firstLine="709"/>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3C233B">
      <w:pPr>
        <w:tabs>
          <w:tab w:val="left" w:pos="851"/>
        </w:tabs>
        <w:suppressAutoHyphens/>
        <w:autoSpaceDE w:val="0"/>
        <w:autoSpaceDN w:val="0"/>
        <w:adjustRightInd w:val="0"/>
        <w:spacing w:after="0" w:line="240" w:lineRule="auto"/>
        <w:ind w:firstLine="709"/>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3C233B">
      <w:pPr>
        <w:suppressAutoHyphens/>
        <w:spacing w:after="0" w:line="240" w:lineRule="auto"/>
        <w:ind w:firstLine="709"/>
        <w:contextualSpacing/>
        <w:rPr>
          <w:rFonts w:eastAsia="Calibri"/>
          <w:b/>
          <w:lang w:eastAsia="ar-SA"/>
        </w:rPr>
      </w:pPr>
    </w:p>
    <w:p w:rsidR="00EE6F6B" w:rsidRPr="00694718" w:rsidRDefault="00EE6F6B" w:rsidP="003C233B">
      <w:pPr>
        <w:suppressAutoHyphens/>
        <w:spacing w:after="0" w:line="240" w:lineRule="auto"/>
        <w:ind w:firstLine="709"/>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3C233B">
      <w:pPr>
        <w:suppressAutoHyphens/>
        <w:spacing w:after="0" w:line="240" w:lineRule="auto"/>
        <w:ind w:firstLine="709"/>
        <w:contextualSpacing/>
        <w:jc w:val="center"/>
        <w:rPr>
          <w:rFonts w:eastAsia="Calibri"/>
          <w:b/>
          <w:lang w:eastAsia="ar-SA"/>
        </w:rPr>
      </w:pPr>
    </w:p>
    <w:p w:rsidR="00B335FD" w:rsidRPr="00694718" w:rsidRDefault="00B335FD" w:rsidP="003C233B">
      <w:pPr>
        <w:suppressAutoHyphens/>
        <w:spacing w:after="0" w:line="240" w:lineRule="auto"/>
        <w:ind w:firstLine="709"/>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3C233B">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3C233B">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3C233B">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w:t>
      </w:r>
      <w:r w:rsidR="00B335FD" w:rsidRPr="00694718">
        <w:rPr>
          <w:rFonts w:eastAsia="Times New Roman"/>
          <w:lang w:eastAsia="ru-RU"/>
        </w:rPr>
        <w:lastRenderedPageBreak/>
        <w:t>(банкротства);</w:t>
      </w:r>
    </w:p>
    <w:p w:rsidR="00B335FD" w:rsidRPr="00694718" w:rsidRDefault="00B335FD" w:rsidP="003C233B">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3C233B">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3C233B">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3C233B">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0E381A">
        <w:rPr>
          <w:rFonts w:eastAsia="Times New Roman"/>
          <w:lang w:eastAsia="ru-RU"/>
        </w:rPr>
        <w:lastRenderedPageBreak/>
        <w:t>общества либо долей, превышающей десять процентов в уставном капитале хозяйственного общества;</w:t>
      </w:r>
    </w:p>
    <w:p w:rsidR="000E381A" w:rsidRPr="00694718" w:rsidRDefault="000E381A" w:rsidP="003C233B">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3C233B">
      <w:pPr>
        <w:suppressAutoHyphens/>
        <w:spacing w:after="0" w:line="240" w:lineRule="auto"/>
        <w:ind w:firstLine="709"/>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3C233B">
      <w:pPr>
        <w:suppressAutoHyphens/>
        <w:autoSpaceDE w:val="0"/>
        <w:autoSpaceDN w:val="0"/>
        <w:adjustRightInd w:val="0"/>
        <w:spacing w:after="0" w:line="240" w:lineRule="auto"/>
        <w:ind w:firstLine="709"/>
        <w:jc w:val="center"/>
        <w:outlineLvl w:val="2"/>
        <w:rPr>
          <w:rFonts w:eastAsia="Calibri"/>
          <w:b/>
          <w:lang w:eastAsia="ar-SA"/>
        </w:rPr>
      </w:pPr>
    </w:p>
    <w:p w:rsidR="00EE6F6B" w:rsidRPr="00694718" w:rsidRDefault="00B2266B" w:rsidP="003C233B">
      <w:pPr>
        <w:suppressAutoHyphens/>
        <w:autoSpaceDE w:val="0"/>
        <w:autoSpaceDN w:val="0"/>
        <w:adjustRightInd w:val="0"/>
        <w:spacing w:after="0" w:line="240" w:lineRule="auto"/>
        <w:ind w:firstLine="709"/>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3C233B">
      <w:pPr>
        <w:suppressAutoHyphens/>
        <w:autoSpaceDE w:val="0"/>
        <w:autoSpaceDN w:val="0"/>
        <w:adjustRightInd w:val="0"/>
        <w:spacing w:after="0" w:line="240" w:lineRule="auto"/>
        <w:ind w:firstLine="709"/>
        <w:jc w:val="center"/>
        <w:outlineLvl w:val="2"/>
        <w:rPr>
          <w:rFonts w:eastAsia="Calibri"/>
          <w:lang w:eastAsia="ar-SA"/>
        </w:rPr>
      </w:pPr>
    </w:p>
    <w:p w:rsidR="00EE6F6B" w:rsidRPr="00694718" w:rsidRDefault="00EE6F6B" w:rsidP="003C233B">
      <w:pPr>
        <w:tabs>
          <w:tab w:val="left" w:pos="851"/>
        </w:tabs>
        <w:suppressAutoHyphens/>
        <w:spacing w:after="0" w:line="240" w:lineRule="auto"/>
        <w:ind w:firstLine="709"/>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3C233B">
      <w:pPr>
        <w:suppressAutoHyphens/>
        <w:spacing w:after="0" w:line="240" w:lineRule="auto"/>
        <w:ind w:firstLine="709"/>
        <w:jc w:val="both"/>
        <w:rPr>
          <w:rFonts w:eastAsia="Calibri"/>
          <w:b/>
          <w:lang w:eastAsia="ar-SA"/>
        </w:rPr>
      </w:pPr>
    </w:p>
    <w:p w:rsidR="000E381A" w:rsidRDefault="00EE6F6B" w:rsidP="003C233B">
      <w:pPr>
        <w:suppressAutoHyphens/>
        <w:autoSpaceDE w:val="0"/>
        <w:snapToGrid w:val="0"/>
        <w:spacing w:after="0" w:line="100" w:lineRule="atLeast"/>
        <w:ind w:firstLine="709"/>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3C233B">
      <w:pPr>
        <w:suppressAutoHyphens/>
        <w:autoSpaceDE w:val="0"/>
        <w:snapToGrid w:val="0"/>
        <w:spacing w:after="0" w:line="100" w:lineRule="atLeast"/>
        <w:ind w:firstLine="709"/>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3C233B">
      <w:pPr>
        <w:suppressAutoHyphens/>
        <w:autoSpaceDE w:val="0"/>
        <w:snapToGrid w:val="0"/>
        <w:spacing w:after="0" w:line="100" w:lineRule="atLeast"/>
        <w:ind w:firstLine="709"/>
        <w:jc w:val="center"/>
        <w:rPr>
          <w:rFonts w:eastAsia="Times New Roman"/>
          <w:b/>
          <w:bCs/>
          <w:lang w:eastAsia="ar-SA"/>
        </w:rPr>
      </w:pP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lastRenderedPageBreak/>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3C233B" w:rsidRPr="007712B2" w:rsidRDefault="003C233B"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шесть месяцев до даты подачи заявки.</w:t>
      </w:r>
    </w:p>
    <w:p w:rsidR="003C233B" w:rsidRDefault="003C233B" w:rsidP="003C233B">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.1.11. 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3C233B" w:rsidRPr="0038240A" w:rsidRDefault="003C233B" w:rsidP="003C233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 </w:t>
      </w:r>
      <w:r w:rsidRPr="0038240A">
        <w:rPr>
          <w:rFonts w:eastAsia="Times New Roman"/>
          <w:lang w:eastAsia="ru-RU"/>
        </w:rPr>
        <w:t>6.2. Квалификационные требования:</w:t>
      </w:r>
    </w:p>
    <w:p w:rsidR="003C233B" w:rsidRPr="0038240A" w:rsidRDefault="003C233B" w:rsidP="003C233B">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3C233B" w:rsidRPr="0066245D" w:rsidRDefault="003C233B" w:rsidP="003C233B">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3C233B" w:rsidRPr="0038240A" w:rsidRDefault="003C233B" w:rsidP="003C233B">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Pr="00EE3388">
        <w:rPr>
          <w:rFonts w:eastAsia="Times New Roman"/>
          <w:lang w:eastAsia="ru-RU"/>
        </w:rPr>
        <w:t xml:space="preserve">в штате должен иметься квалифицированный </w:t>
      </w:r>
      <w:r>
        <w:rPr>
          <w:rFonts w:eastAsia="Times New Roman"/>
          <w:lang w:eastAsia="ru-RU"/>
        </w:rPr>
        <w:t xml:space="preserve">инженерный </w:t>
      </w:r>
      <w:r w:rsidRPr="00EE3388">
        <w:rPr>
          <w:rFonts w:eastAsia="Times New Roman"/>
          <w:lang w:eastAsia="ru-RU"/>
        </w:rPr>
        <w:t>персонал</w:t>
      </w:r>
      <w:r>
        <w:rPr>
          <w:rFonts w:eastAsia="Times New Roman"/>
          <w:lang w:eastAsia="ru-RU"/>
        </w:rPr>
        <w:t xml:space="preserve"> применительно к предмету торгов</w:t>
      </w:r>
      <w:r w:rsidRPr="00EE3388">
        <w:rPr>
          <w:rFonts w:eastAsia="Times New Roman"/>
          <w:lang w:eastAsia="ru-RU"/>
        </w:rPr>
        <w:t xml:space="preserve"> </w:t>
      </w:r>
      <w:r>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3C233B" w:rsidRPr="0066245D" w:rsidRDefault="003C233B" w:rsidP="003C233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в) у</w:t>
      </w:r>
      <w:r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w:t>
      </w:r>
      <w:r w:rsidRPr="0038240A">
        <w:rPr>
          <w:rFonts w:eastAsia="Times New Roman"/>
          <w:lang w:eastAsia="ru-RU"/>
        </w:rPr>
        <w:t>;</w:t>
      </w:r>
    </w:p>
    <w:p w:rsidR="00B45FFF" w:rsidRDefault="00B45FFF" w:rsidP="003C233B">
      <w:pPr>
        <w:widowControl w:val="0"/>
        <w:autoSpaceDE w:val="0"/>
        <w:autoSpaceDN w:val="0"/>
        <w:adjustRightInd w:val="0"/>
        <w:spacing w:after="0" w:line="240" w:lineRule="auto"/>
        <w:ind w:firstLine="709"/>
        <w:jc w:val="both"/>
        <w:rPr>
          <w:rFonts w:eastAsia="Times New Roman"/>
          <w:lang w:eastAsia="ru-RU"/>
        </w:rPr>
      </w:pPr>
    </w:p>
    <w:p w:rsidR="00207679" w:rsidRDefault="00207679" w:rsidP="003C233B">
      <w:pPr>
        <w:widowControl w:val="0"/>
        <w:autoSpaceDE w:val="0"/>
        <w:autoSpaceDN w:val="0"/>
        <w:adjustRightInd w:val="0"/>
        <w:spacing w:after="0" w:line="240" w:lineRule="auto"/>
        <w:ind w:firstLine="709"/>
        <w:jc w:val="both"/>
        <w:rPr>
          <w:rFonts w:eastAsia="Times New Roman"/>
          <w:lang w:eastAsia="ru-RU"/>
        </w:rPr>
      </w:pPr>
    </w:p>
    <w:p w:rsidR="00EE6F6B" w:rsidRPr="00694718" w:rsidRDefault="00EE6F6B" w:rsidP="003C233B">
      <w:pPr>
        <w:autoSpaceDE w:val="0"/>
        <w:autoSpaceDN w:val="0"/>
        <w:adjustRightInd w:val="0"/>
        <w:spacing w:after="0" w:line="240" w:lineRule="auto"/>
        <w:ind w:left="1440" w:firstLine="709"/>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3C233B">
      <w:pPr>
        <w:autoSpaceDE w:val="0"/>
        <w:autoSpaceDN w:val="0"/>
        <w:adjustRightInd w:val="0"/>
        <w:spacing w:after="0" w:line="240" w:lineRule="auto"/>
        <w:ind w:left="1440" w:firstLine="709"/>
        <w:jc w:val="center"/>
        <w:outlineLvl w:val="2"/>
        <w:rPr>
          <w:rFonts w:eastAsia="Calibri"/>
          <w:lang w:eastAsia="ar-SA"/>
        </w:rPr>
      </w:pPr>
    </w:p>
    <w:p w:rsidR="00EE6F6B" w:rsidRPr="00694718" w:rsidRDefault="00EE6F6B" w:rsidP="003C233B">
      <w:pPr>
        <w:autoSpaceDE w:val="0"/>
        <w:autoSpaceDN w:val="0"/>
        <w:adjustRightInd w:val="0"/>
        <w:spacing w:after="0" w:line="240" w:lineRule="auto"/>
        <w:ind w:firstLine="709"/>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3C233B">
      <w:pPr>
        <w:autoSpaceDE w:val="0"/>
        <w:autoSpaceDN w:val="0"/>
        <w:adjustRightInd w:val="0"/>
        <w:spacing w:after="0" w:line="240" w:lineRule="auto"/>
        <w:ind w:firstLine="709"/>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ул. Подстаницкого</w:t>
      </w:r>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6046EA" w:rsidRDefault="003936F0" w:rsidP="003C233B">
      <w:pPr>
        <w:autoSpaceDE w:val="0"/>
        <w:autoSpaceDN w:val="0"/>
        <w:adjustRightInd w:val="0"/>
        <w:spacing w:after="0" w:line="240" w:lineRule="auto"/>
        <w:ind w:firstLine="709"/>
        <w:jc w:val="both"/>
        <w:outlineLvl w:val="2"/>
        <w:rPr>
          <w:rFonts w:eastAsia="Calibri"/>
          <w:lang w:eastAsia="ar-SA"/>
        </w:rPr>
      </w:pPr>
      <w:r w:rsidRPr="006046EA">
        <w:rPr>
          <w:rFonts w:eastAsia="Calibri"/>
          <w:lang w:eastAsia="ar-SA"/>
        </w:rPr>
        <w:t xml:space="preserve">Дата начала подачи заявок: </w:t>
      </w:r>
      <w:r w:rsidR="006046EA">
        <w:rPr>
          <w:rFonts w:eastAsia="Calibri"/>
          <w:lang w:eastAsia="ar-SA"/>
        </w:rPr>
        <w:t>15</w:t>
      </w:r>
      <w:r w:rsidR="00E73C90" w:rsidRPr="006046EA">
        <w:rPr>
          <w:rFonts w:eastAsia="Calibri"/>
          <w:lang w:eastAsia="ar-SA"/>
        </w:rPr>
        <w:t>.0</w:t>
      </w:r>
      <w:r w:rsidR="006046EA">
        <w:rPr>
          <w:rFonts w:eastAsia="Calibri"/>
          <w:lang w:eastAsia="ar-SA"/>
        </w:rPr>
        <w:t>8</w:t>
      </w:r>
      <w:r w:rsidR="00E73C90" w:rsidRPr="006046EA">
        <w:rPr>
          <w:rFonts w:eastAsia="Calibri"/>
          <w:lang w:eastAsia="ar-SA"/>
        </w:rPr>
        <w:t>.2016</w:t>
      </w:r>
      <w:r w:rsidRPr="006046EA">
        <w:rPr>
          <w:rFonts w:eastAsia="Calibri"/>
          <w:lang w:eastAsia="ar-SA"/>
        </w:rPr>
        <w:t xml:space="preserve"> г.;</w:t>
      </w:r>
    </w:p>
    <w:p w:rsidR="003936F0" w:rsidRPr="00694718" w:rsidRDefault="003936F0" w:rsidP="003C233B">
      <w:pPr>
        <w:autoSpaceDE w:val="0"/>
        <w:autoSpaceDN w:val="0"/>
        <w:adjustRightInd w:val="0"/>
        <w:spacing w:after="0" w:line="240" w:lineRule="auto"/>
        <w:ind w:firstLine="709"/>
        <w:jc w:val="both"/>
        <w:outlineLvl w:val="2"/>
        <w:rPr>
          <w:rFonts w:eastAsia="Calibri"/>
          <w:lang w:eastAsia="ar-SA"/>
        </w:rPr>
      </w:pPr>
      <w:r w:rsidRPr="006046EA">
        <w:rPr>
          <w:rFonts w:eastAsia="Calibri"/>
          <w:lang w:eastAsia="ar-SA"/>
        </w:rPr>
        <w:t xml:space="preserve">Дата окончания подачи заявок: </w:t>
      </w:r>
      <w:r w:rsidR="006046EA">
        <w:rPr>
          <w:rFonts w:eastAsia="Calibri"/>
          <w:lang w:eastAsia="ar-SA"/>
        </w:rPr>
        <w:t>13</w:t>
      </w:r>
      <w:r w:rsidR="00E73C90" w:rsidRPr="006046EA">
        <w:rPr>
          <w:rFonts w:eastAsia="Calibri"/>
          <w:lang w:eastAsia="ar-SA"/>
        </w:rPr>
        <w:t>.0</w:t>
      </w:r>
      <w:r w:rsidR="006046EA">
        <w:rPr>
          <w:rFonts w:eastAsia="Calibri"/>
          <w:lang w:eastAsia="ar-SA"/>
        </w:rPr>
        <w:t>9</w:t>
      </w:r>
      <w:r w:rsidR="00E73C90" w:rsidRPr="006046EA">
        <w:rPr>
          <w:rFonts w:eastAsia="Calibri"/>
          <w:lang w:eastAsia="ar-SA"/>
        </w:rPr>
        <w:t>.2016</w:t>
      </w:r>
      <w:r w:rsidRPr="006046EA">
        <w:rPr>
          <w:rFonts w:eastAsia="Calibri"/>
          <w:lang w:eastAsia="ar-SA"/>
        </w:rPr>
        <w:t>.</w:t>
      </w:r>
      <w:r w:rsidR="00EE5827" w:rsidRPr="006046EA">
        <w:rPr>
          <w:rFonts w:eastAsia="Calibri"/>
          <w:lang w:eastAsia="ar-SA"/>
        </w:rPr>
        <w:t xml:space="preserve"> в 13-00</w:t>
      </w:r>
    </w:p>
    <w:p w:rsidR="00B75237" w:rsidRPr="00694718" w:rsidRDefault="00B75237" w:rsidP="003C233B">
      <w:pPr>
        <w:autoSpaceDE w:val="0"/>
        <w:autoSpaceDN w:val="0"/>
        <w:adjustRightInd w:val="0"/>
        <w:spacing w:after="0" w:line="240" w:lineRule="auto"/>
        <w:ind w:firstLine="709"/>
        <w:jc w:val="both"/>
        <w:outlineLvl w:val="2"/>
        <w:rPr>
          <w:rFonts w:eastAsia="Calibri"/>
          <w:lang w:eastAsia="ar-SA"/>
        </w:rPr>
      </w:pPr>
    </w:p>
    <w:p w:rsidR="00B212EF" w:rsidRPr="00EE3388" w:rsidRDefault="00B212EF" w:rsidP="003C233B">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3C233B">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3C233B">
      <w:pPr>
        <w:suppressAutoHyphens/>
        <w:autoSpaceDE w:val="0"/>
        <w:spacing w:after="0" w:line="240" w:lineRule="auto"/>
        <w:ind w:firstLine="709"/>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3C233B">
      <w:pPr>
        <w:suppressAutoHyphens/>
        <w:autoSpaceDE w:val="0"/>
        <w:spacing w:after="0" w:line="240" w:lineRule="auto"/>
        <w:ind w:firstLine="709"/>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3C233B">
      <w:pPr>
        <w:suppressAutoHyphens/>
        <w:autoSpaceDE w:val="0"/>
        <w:spacing w:after="0" w:line="240" w:lineRule="auto"/>
        <w:ind w:firstLine="709"/>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3C233B">
      <w:pPr>
        <w:suppressAutoHyphens/>
        <w:autoSpaceDE w:val="0"/>
        <w:spacing w:after="0" w:line="240" w:lineRule="auto"/>
        <w:ind w:firstLine="709"/>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3C233B">
      <w:pPr>
        <w:pStyle w:val="afffff4"/>
        <w:ind w:firstLine="709"/>
        <w:jc w:val="center"/>
        <w:rPr>
          <w:b/>
          <w:sz w:val="28"/>
          <w:szCs w:val="28"/>
        </w:rPr>
      </w:pPr>
    </w:p>
    <w:p w:rsidR="00B75237" w:rsidRPr="00694718" w:rsidRDefault="00310C2A" w:rsidP="003C233B">
      <w:pPr>
        <w:pStyle w:val="afffff4"/>
        <w:ind w:firstLine="709"/>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3C233B">
      <w:pPr>
        <w:autoSpaceDE w:val="0"/>
        <w:autoSpaceDN w:val="0"/>
        <w:adjustRightInd w:val="0"/>
        <w:spacing w:after="0" w:line="240" w:lineRule="auto"/>
        <w:ind w:firstLine="709"/>
        <w:jc w:val="center"/>
        <w:outlineLvl w:val="2"/>
        <w:rPr>
          <w:rFonts w:eastAsia="Calibri"/>
          <w:lang w:eastAsia="ar-SA"/>
        </w:rPr>
      </w:pP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3C233B">
      <w:pPr>
        <w:autoSpaceDE w:val="0"/>
        <w:autoSpaceDN w:val="0"/>
        <w:adjustRightInd w:val="0"/>
        <w:spacing w:after="0" w:line="240" w:lineRule="auto"/>
        <w:ind w:firstLine="709"/>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3C233B">
      <w:pPr>
        <w:autoSpaceDE w:val="0"/>
        <w:autoSpaceDN w:val="0"/>
        <w:adjustRightInd w:val="0"/>
        <w:spacing w:after="0" w:line="240" w:lineRule="auto"/>
        <w:ind w:firstLine="709"/>
        <w:jc w:val="both"/>
        <w:outlineLvl w:val="2"/>
        <w:rPr>
          <w:rFonts w:eastAsia="Calibri"/>
          <w:lang w:eastAsia="ar-SA"/>
        </w:rPr>
      </w:pPr>
      <w:r w:rsidRPr="00132001">
        <w:rPr>
          <w:rFonts w:eastAsia="Calibri"/>
          <w:lang w:eastAsia="ar-SA"/>
        </w:rPr>
        <w:lastRenderedPageBreak/>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3C233B">
      <w:pPr>
        <w:autoSpaceDE w:val="0"/>
        <w:autoSpaceDN w:val="0"/>
        <w:adjustRightInd w:val="0"/>
        <w:spacing w:after="0" w:line="240" w:lineRule="auto"/>
        <w:ind w:firstLine="709"/>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3C233B">
      <w:pPr>
        <w:autoSpaceDE w:val="0"/>
        <w:autoSpaceDN w:val="0"/>
        <w:adjustRightInd w:val="0"/>
        <w:spacing w:after="0" w:line="240" w:lineRule="auto"/>
        <w:ind w:firstLine="709"/>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крыши </w:t>
      </w:r>
      <w:r w:rsidR="00057988" w:rsidRPr="00057988">
        <w:rPr>
          <w:rFonts w:eastAsia="Calibri"/>
          <w:b/>
          <w:lang w:eastAsia="ar-SA"/>
        </w:rPr>
        <w:t xml:space="preserve">многоквартирного дома», расположенного по адресу Мурманская область, </w:t>
      </w:r>
      <w:r w:rsidR="006F3DC5">
        <w:rPr>
          <w:rFonts w:eastAsia="Calibri"/>
          <w:b/>
          <w:lang w:eastAsia="ar-SA"/>
        </w:rPr>
        <w:t>г.</w:t>
      </w:r>
      <w:r w:rsidR="00DC2823">
        <w:rPr>
          <w:rFonts w:eastAsia="Calibri"/>
          <w:b/>
          <w:lang w:eastAsia="ar-SA"/>
        </w:rPr>
        <w:t xml:space="preserve"> Оленегорск, ул. </w:t>
      </w:r>
      <w:r w:rsidR="002E0D9C">
        <w:rPr>
          <w:rFonts w:eastAsia="Calibri"/>
          <w:b/>
          <w:lang w:eastAsia="ar-SA"/>
        </w:rPr>
        <w:t>Бардина, д.22</w:t>
      </w:r>
      <w:r w:rsidR="00057988" w:rsidRPr="00057988">
        <w:rPr>
          <w:rFonts w:eastAsia="Calibri"/>
          <w:b/>
          <w:lang w:eastAsia="ar-SA"/>
        </w:rPr>
        <w:t>.</w:t>
      </w:r>
    </w:p>
    <w:p w:rsidR="009D65A8" w:rsidRPr="00132001" w:rsidRDefault="00AA3C38"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3C233B">
      <w:pPr>
        <w:autoSpaceDE w:val="0"/>
        <w:autoSpaceDN w:val="0"/>
        <w:adjustRightInd w:val="0"/>
        <w:spacing w:after="0" w:line="240" w:lineRule="auto"/>
        <w:ind w:firstLine="709"/>
        <w:jc w:val="both"/>
        <w:outlineLvl w:val="2"/>
        <w:rPr>
          <w:rFonts w:eastAsia="Calibri"/>
          <w:b/>
          <w:bCs/>
          <w:lang w:eastAsia="ar-SA"/>
        </w:rPr>
      </w:pPr>
    </w:p>
    <w:p w:rsidR="00EE6F6B" w:rsidRDefault="00AA3C38" w:rsidP="003C233B">
      <w:pPr>
        <w:suppressAutoHyphens/>
        <w:autoSpaceDE w:val="0"/>
        <w:autoSpaceDN w:val="0"/>
        <w:adjustRightInd w:val="0"/>
        <w:spacing w:after="0" w:line="240" w:lineRule="auto"/>
        <w:ind w:firstLine="709"/>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3C233B">
      <w:pPr>
        <w:suppressAutoHyphens/>
        <w:autoSpaceDE w:val="0"/>
        <w:autoSpaceDN w:val="0"/>
        <w:adjustRightInd w:val="0"/>
        <w:spacing w:after="0" w:line="240" w:lineRule="auto"/>
        <w:ind w:firstLine="709"/>
        <w:jc w:val="center"/>
        <w:outlineLvl w:val="2"/>
        <w:rPr>
          <w:rFonts w:eastAsia="Calibri"/>
          <w:b/>
          <w:bCs/>
          <w:lang w:eastAsia="ar-SA"/>
        </w:rPr>
      </w:pPr>
    </w:p>
    <w:p w:rsidR="00A101ED" w:rsidRPr="00B212EF" w:rsidRDefault="00AA3C38" w:rsidP="003C233B">
      <w:pPr>
        <w:tabs>
          <w:tab w:val="left" w:pos="800"/>
        </w:tabs>
        <w:suppressAutoHyphens/>
        <w:autoSpaceDE w:val="0"/>
        <w:autoSpaceDN w:val="0"/>
        <w:adjustRightInd w:val="0"/>
        <w:spacing w:after="0" w:line="240" w:lineRule="auto"/>
        <w:ind w:firstLine="709"/>
        <w:jc w:val="both"/>
        <w:rPr>
          <w:rFonts w:eastAsia="Calibri"/>
          <w:lang w:eastAsia="ar-SA"/>
        </w:rPr>
      </w:pPr>
      <w:r>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F3DC5" w:rsidRPr="0050342F">
        <w:rPr>
          <w:rFonts w:eastAsia="Calibri"/>
          <w:lang w:eastAsia="ar-SA"/>
        </w:rPr>
        <w:t>г.</w:t>
      </w:r>
      <w:r w:rsidR="00DC2823">
        <w:rPr>
          <w:rFonts w:eastAsia="Calibri"/>
          <w:lang w:eastAsia="ar-SA"/>
        </w:rPr>
        <w:t xml:space="preserve"> Оленегорск, ул. Строителей, д.52</w:t>
      </w:r>
      <w:r w:rsidR="0050342F" w:rsidRPr="0050342F">
        <w:rPr>
          <w:rFonts w:eastAsia="Calibri"/>
          <w:lang w:eastAsia="ar-SA"/>
        </w:rPr>
        <w:t xml:space="preserve"> </w:t>
      </w:r>
    </w:p>
    <w:p w:rsidR="00C57070" w:rsidRPr="00694718" w:rsidRDefault="00AA3C38" w:rsidP="003C233B">
      <w:pPr>
        <w:tabs>
          <w:tab w:val="left" w:pos="851"/>
        </w:tabs>
        <w:suppressAutoHyphens/>
        <w:autoSpaceDE w:val="0"/>
        <w:autoSpaceDN w:val="0"/>
        <w:adjustRightInd w:val="0"/>
        <w:spacing w:after="0" w:line="240" w:lineRule="auto"/>
        <w:ind w:firstLine="709"/>
        <w:jc w:val="both"/>
        <w:rPr>
          <w:rFonts w:eastAsia="Calibri"/>
          <w:color w:val="000000"/>
          <w:lang w:eastAsia="ar-SA"/>
        </w:rPr>
      </w:pPr>
      <w:r w:rsidRPr="006046EA">
        <w:t>10</w:t>
      </w:r>
      <w:r w:rsidR="00651E37" w:rsidRPr="006046EA">
        <w:t>.</w:t>
      </w:r>
      <w:r w:rsidR="00EE6F6B" w:rsidRPr="006046EA">
        <w:rPr>
          <w:rFonts w:eastAsia="Calibri"/>
          <w:color w:val="000000"/>
          <w:lang w:eastAsia="ar-SA"/>
        </w:rPr>
        <w:t xml:space="preserve">2. Дата проведения </w:t>
      </w:r>
      <w:r w:rsidR="002B1C35" w:rsidRPr="006046EA">
        <w:rPr>
          <w:rFonts w:eastAsia="Calibri"/>
          <w:color w:val="000000"/>
          <w:lang w:eastAsia="ar-SA"/>
        </w:rPr>
        <w:t>комиссионного отбора</w:t>
      </w:r>
      <w:r w:rsidR="00EE6F6B" w:rsidRPr="006046EA">
        <w:rPr>
          <w:rFonts w:eastAsia="Calibri"/>
          <w:color w:val="000000"/>
          <w:lang w:eastAsia="ar-SA"/>
        </w:rPr>
        <w:t xml:space="preserve"> – </w:t>
      </w:r>
      <w:r w:rsidR="006046EA">
        <w:rPr>
          <w:rFonts w:eastAsia="Calibri"/>
          <w:color w:val="000000"/>
          <w:lang w:eastAsia="ar-SA"/>
        </w:rPr>
        <w:t>14</w:t>
      </w:r>
      <w:r w:rsidR="00E73C90" w:rsidRPr="006046EA">
        <w:rPr>
          <w:rFonts w:eastAsia="Calibri"/>
          <w:color w:val="000000"/>
          <w:lang w:eastAsia="ar-SA"/>
        </w:rPr>
        <w:t>.0</w:t>
      </w:r>
      <w:r w:rsidR="006046EA">
        <w:rPr>
          <w:rFonts w:eastAsia="Calibri"/>
          <w:color w:val="000000"/>
          <w:lang w:eastAsia="ar-SA"/>
        </w:rPr>
        <w:t>9</w:t>
      </w:r>
      <w:r w:rsidR="00E73C90" w:rsidRPr="006046EA">
        <w:rPr>
          <w:rFonts w:eastAsia="Calibri"/>
          <w:color w:val="000000"/>
          <w:lang w:eastAsia="ar-SA"/>
        </w:rPr>
        <w:t>.2016</w:t>
      </w:r>
      <w:r w:rsidR="00CC6D99" w:rsidRPr="006046EA">
        <w:rPr>
          <w:rFonts w:eastAsia="Calibri"/>
          <w:color w:val="000000"/>
          <w:lang w:eastAsia="ar-SA"/>
        </w:rPr>
        <w:t xml:space="preserve"> года</w:t>
      </w:r>
      <w:r w:rsidR="00CC6D99" w:rsidRPr="006046EA">
        <w:rPr>
          <w:rFonts w:eastAsia="Calibri"/>
          <w:lang w:eastAsia="ar-SA"/>
        </w:rPr>
        <w:t xml:space="preserve"> </w:t>
      </w:r>
      <w:r w:rsidR="00DC2823" w:rsidRPr="006046EA">
        <w:rPr>
          <w:rFonts w:eastAsia="Calibri"/>
          <w:lang w:eastAsia="ar-SA"/>
        </w:rPr>
        <w:t>в 11</w:t>
      </w:r>
      <w:r w:rsidR="00CC6D99" w:rsidRPr="006046EA">
        <w:rPr>
          <w:rFonts w:eastAsia="Calibri"/>
          <w:lang w:eastAsia="ar-SA"/>
        </w:rPr>
        <w:t>:</w:t>
      </w:r>
      <w:r w:rsidR="00E73C90" w:rsidRPr="006046EA">
        <w:rPr>
          <w:rFonts w:eastAsia="Calibri"/>
          <w:lang w:eastAsia="ar-SA"/>
        </w:rPr>
        <w:t>0</w:t>
      </w:r>
      <w:r w:rsidR="00CC6D99" w:rsidRPr="006046EA">
        <w:rPr>
          <w:rFonts w:eastAsia="Calibri"/>
          <w:lang w:eastAsia="ar-SA"/>
        </w:rPr>
        <w:t>0.</w:t>
      </w:r>
    </w:p>
    <w:p w:rsidR="00EE6F6B" w:rsidRPr="00694718" w:rsidRDefault="00EE6F6B" w:rsidP="003C233B">
      <w:pPr>
        <w:tabs>
          <w:tab w:val="left" w:pos="851"/>
        </w:tabs>
        <w:suppressAutoHyphens/>
        <w:autoSpaceDE w:val="0"/>
        <w:autoSpaceDN w:val="0"/>
        <w:adjustRightInd w:val="0"/>
        <w:spacing w:after="0" w:line="240" w:lineRule="auto"/>
        <w:ind w:firstLine="709"/>
        <w:jc w:val="both"/>
        <w:rPr>
          <w:rFonts w:eastAsia="Calibri"/>
          <w:lang w:eastAsia="ar-SA"/>
        </w:rPr>
      </w:pPr>
    </w:p>
    <w:p w:rsidR="00EE6F6B" w:rsidRPr="00694718" w:rsidRDefault="00465E6D" w:rsidP="003C233B">
      <w:pPr>
        <w:tabs>
          <w:tab w:val="left" w:pos="1598"/>
        </w:tabs>
        <w:suppressAutoHyphens/>
        <w:spacing w:after="0" w:line="240" w:lineRule="auto"/>
        <w:ind w:left="-16" w:firstLine="709"/>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3C233B">
      <w:pPr>
        <w:tabs>
          <w:tab w:val="left" w:pos="1598"/>
        </w:tabs>
        <w:suppressAutoHyphens/>
        <w:spacing w:after="0" w:line="240" w:lineRule="auto"/>
        <w:ind w:left="-16" w:firstLine="709"/>
        <w:jc w:val="center"/>
        <w:rPr>
          <w:rFonts w:eastAsia="Calibri"/>
          <w:color w:val="FF0000"/>
          <w:lang w:eastAsia="ar-SA"/>
        </w:rPr>
      </w:pPr>
    </w:p>
    <w:p w:rsidR="00BA7CEB" w:rsidRPr="00694718" w:rsidRDefault="00465E6D" w:rsidP="003C233B">
      <w:pPr>
        <w:tabs>
          <w:tab w:val="left" w:pos="1598"/>
        </w:tabs>
        <w:suppressAutoHyphens/>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3C233B">
      <w:pPr>
        <w:tabs>
          <w:tab w:val="left" w:pos="1598"/>
        </w:tabs>
        <w:suppressAutoHyphens/>
        <w:spacing w:after="0" w:line="240" w:lineRule="auto"/>
        <w:ind w:firstLine="709"/>
        <w:jc w:val="both"/>
        <w:rPr>
          <w:rFonts w:eastAsia="Times New Roman"/>
          <w:lang w:eastAsia="ru-RU"/>
        </w:rPr>
      </w:pPr>
      <w:r w:rsidRPr="00694718">
        <w:rPr>
          <w:rFonts w:eastAsia="Times New Roman"/>
          <w:lang w:eastAsia="ru-RU"/>
        </w:rPr>
        <w:lastRenderedPageBreak/>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3C233B">
      <w:pPr>
        <w:tabs>
          <w:tab w:val="left" w:pos="1598"/>
        </w:tabs>
        <w:suppressAutoHyphens/>
        <w:spacing w:after="0" w:line="240" w:lineRule="auto"/>
        <w:ind w:firstLine="709"/>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3C233B">
      <w:pPr>
        <w:tabs>
          <w:tab w:val="left" w:pos="1598"/>
        </w:tabs>
        <w:suppressAutoHyphens/>
        <w:spacing w:after="0" w:line="240" w:lineRule="auto"/>
        <w:ind w:firstLine="709"/>
        <w:jc w:val="both"/>
        <w:rPr>
          <w:rFonts w:eastAsia="Times New Roman"/>
          <w:lang w:eastAsia="ru-RU"/>
        </w:rPr>
      </w:pPr>
      <w:r w:rsidRPr="00694718">
        <w:rPr>
          <w:rFonts w:eastAsia="Times New Roman"/>
          <w:lang w:eastAsia="ru-RU"/>
        </w:rPr>
        <w:t>- стоимость работ;</w:t>
      </w:r>
    </w:p>
    <w:p w:rsidR="00BA7CEB" w:rsidRPr="00694718" w:rsidRDefault="00BA7CEB" w:rsidP="003C233B">
      <w:pPr>
        <w:tabs>
          <w:tab w:val="left" w:pos="1598"/>
        </w:tabs>
        <w:suppressAutoHyphens/>
        <w:spacing w:after="0" w:line="240" w:lineRule="auto"/>
        <w:ind w:firstLine="709"/>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3C233B">
      <w:pPr>
        <w:tabs>
          <w:tab w:val="left" w:pos="1598"/>
        </w:tabs>
        <w:suppressAutoHyphens/>
        <w:spacing w:after="0" w:line="240" w:lineRule="auto"/>
        <w:ind w:firstLine="709"/>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3C233B">
      <w:pPr>
        <w:tabs>
          <w:tab w:val="left" w:pos="1598"/>
        </w:tabs>
        <w:suppressAutoHyphens/>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3C233B">
      <w:pPr>
        <w:tabs>
          <w:tab w:val="left" w:pos="1598"/>
        </w:tabs>
        <w:suppressAutoHyphens/>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3C233B">
      <w:pPr>
        <w:tabs>
          <w:tab w:val="left" w:pos="1598"/>
        </w:tabs>
        <w:suppressAutoHyphens/>
        <w:spacing w:after="0" w:line="240" w:lineRule="auto"/>
        <w:ind w:firstLine="709"/>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3C233B">
      <w:pPr>
        <w:tabs>
          <w:tab w:val="left" w:pos="1598"/>
        </w:tabs>
        <w:suppressAutoHyphens/>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3C233B">
      <w:pPr>
        <w:tabs>
          <w:tab w:val="left" w:pos="1598"/>
        </w:tabs>
        <w:suppressAutoHyphens/>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3C233B">
      <w:pPr>
        <w:tabs>
          <w:tab w:val="left" w:pos="1598"/>
        </w:tabs>
        <w:suppressAutoHyphens/>
        <w:spacing w:after="0" w:line="240" w:lineRule="auto"/>
        <w:ind w:firstLine="709"/>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3C233B">
      <w:pPr>
        <w:tabs>
          <w:tab w:val="left" w:pos="1598"/>
        </w:tabs>
        <w:suppressAutoHyphens/>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3C233B">
      <w:pPr>
        <w:tabs>
          <w:tab w:val="left" w:pos="1598"/>
        </w:tabs>
        <w:suppressAutoHyphens/>
        <w:spacing w:after="0" w:line="240" w:lineRule="auto"/>
        <w:ind w:firstLine="709"/>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3C233B">
      <w:pPr>
        <w:tabs>
          <w:tab w:val="left" w:pos="1598"/>
        </w:tabs>
        <w:suppressAutoHyphens/>
        <w:spacing w:after="0" w:line="240" w:lineRule="auto"/>
        <w:ind w:firstLine="709"/>
        <w:jc w:val="right"/>
        <w:rPr>
          <w:rFonts w:eastAsia="Times New Roman"/>
          <w:lang w:eastAsia="ru-RU"/>
        </w:rPr>
      </w:pPr>
      <w:r w:rsidRPr="00694718">
        <w:rPr>
          <w:rFonts w:eastAsia="Times New Roman"/>
          <w:lang w:eastAsia="ru-RU"/>
        </w:rPr>
        <w:t>Таблица № 1</w:t>
      </w:r>
    </w:p>
    <w:p w:rsidR="00BA7CEB" w:rsidRPr="00694718" w:rsidRDefault="00BA7CEB" w:rsidP="003C233B">
      <w:pPr>
        <w:tabs>
          <w:tab w:val="left" w:pos="1598"/>
        </w:tabs>
        <w:suppressAutoHyphens/>
        <w:spacing w:after="0" w:line="240" w:lineRule="auto"/>
        <w:ind w:firstLine="709"/>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3C233B">
      <w:pPr>
        <w:tabs>
          <w:tab w:val="left" w:pos="1598"/>
        </w:tabs>
        <w:suppressAutoHyphens/>
        <w:spacing w:after="0" w:line="240" w:lineRule="auto"/>
        <w:ind w:firstLine="709"/>
        <w:jc w:val="center"/>
        <w:rPr>
          <w:rFonts w:eastAsia="Times New Roman"/>
          <w:lang w:eastAsia="ru-RU"/>
        </w:rPr>
      </w:pPr>
    </w:p>
    <w:p w:rsidR="00BA7CEB" w:rsidRPr="00694718" w:rsidRDefault="00BA7CEB" w:rsidP="003C233B">
      <w:pPr>
        <w:tabs>
          <w:tab w:val="left" w:pos="1598"/>
        </w:tabs>
        <w:suppressAutoHyphens/>
        <w:spacing w:after="0" w:line="240" w:lineRule="auto"/>
        <w:ind w:firstLine="709"/>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3C233B">
      <w:pPr>
        <w:tabs>
          <w:tab w:val="left" w:pos="1598"/>
        </w:tabs>
        <w:suppressAutoHyphens/>
        <w:spacing w:after="0" w:line="240" w:lineRule="auto"/>
        <w:ind w:firstLine="709"/>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3C233B">
      <w:pPr>
        <w:tabs>
          <w:tab w:val="left" w:pos="1598"/>
        </w:tabs>
        <w:suppressAutoHyphens/>
        <w:spacing w:after="0" w:line="240" w:lineRule="auto"/>
        <w:ind w:firstLine="709"/>
        <w:jc w:val="center"/>
        <w:rPr>
          <w:rFonts w:eastAsia="Times New Roman"/>
          <w:lang w:eastAsia="ru-RU"/>
        </w:rPr>
      </w:pPr>
    </w:p>
    <w:p w:rsidR="008407F0" w:rsidRPr="00694718" w:rsidRDefault="008407F0" w:rsidP="003C233B">
      <w:pPr>
        <w:tabs>
          <w:tab w:val="left" w:pos="1598"/>
        </w:tabs>
        <w:suppressAutoHyphens/>
        <w:spacing w:after="0" w:line="240" w:lineRule="auto"/>
        <w:ind w:firstLine="709"/>
        <w:jc w:val="right"/>
        <w:rPr>
          <w:rFonts w:eastAsia="Times New Roman"/>
          <w:lang w:eastAsia="ru-RU"/>
        </w:rPr>
      </w:pPr>
      <w:bookmarkStart w:id="1" w:name="Par331"/>
      <w:bookmarkEnd w:id="1"/>
    </w:p>
    <w:p w:rsidR="00BA7CEB" w:rsidRPr="00694718" w:rsidRDefault="00BA7CEB" w:rsidP="003C233B">
      <w:pPr>
        <w:tabs>
          <w:tab w:val="left" w:pos="1598"/>
        </w:tabs>
        <w:suppressAutoHyphens/>
        <w:spacing w:after="0" w:line="240" w:lineRule="auto"/>
        <w:ind w:firstLine="709"/>
        <w:jc w:val="right"/>
        <w:rPr>
          <w:rFonts w:eastAsia="Times New Roman"/>
          <w:lang w:eastAsia="ru-RU"/>
        </w:rPr>
      </w:pPr>
      <w:r w:rsidRPr="00694718">
        <w:rPr>
          <w:rFonts w:eastAsia="Times New Roman"/>
          <w:lang w:eastAsia="ru-RU"/>
        </w:rPr>
        <w:t>Таблица № 3</w:t>
      </w:r>
    </w:p>
    <w:p w:rsidR="00BA7CEB" w:rsidRPr="00694718" w:rsidRDefault="00BA7CEB" w:rsidP="003C233B">
      <w:pPr>
        <w:tabs>
          <w:tab w:val="left" w:pos="1598"/>
        </w:tabs>
        <w:suppressAutoHyphens/>
        <w:spacing w:after="0" w:line="240" w:lineRule="auto"/>
        <w:ind w:firstLine="709"/>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3C233B">
            <w:pPr>
              <w:tabs>
                <w:tab w:val="left" w:pos="1598"/>
              </w:tabs>
              <w:suppressAutoHyphens/>
              <w:spacing w:after="0" w:line="240" w:lineRule="auto"/>
              <w:ind w:firstLine="709"/>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3C233B">
            <w:pPr>
              <w:tabs>
                <w:tab w:val="left" w:pos="1598"/>
              </w:tabs>
              <w:suppressAutoHyphens/>
              <w:spacing w:after="0" w:line="240" w:lineRule="auto"/>
              <w:ind w:firstLine="709"/>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3C233B">
      <w:pPr>
        <w:tabs>
          <w:tab w:val="left" w:pos="1598"/>
        </w:tabs>
        <w:suppressAutoHyphens/>
        <w:spacing w:after="0" w:line="240" w:lineRule="auto"/>
        <w:ind w:firstLine="709"/>
        <w:jc w:val="center"/>
        <w:rPr>
          <w:rFonts w:eastAsia="Times New Roman"/>
          <w:lang w:eastAsia="ru-RU"/>
        </w:rPr>
      </w:pPr>
    </w:p>
    <w:p w:rsidR="00BA7CEB" w:rsidRPr="00CE6A30" w:rsidRDefault="00BA7CEB" w:rsidP="003C233B">
      <w:pPr>
        <w:tabs>
          <w:tab w:val="left" w:pos="1598"/>
        </w:tabs>
        <w:suppressAutoHyphens/>
        <w:spacing w:after="0" w:line="240" w:lineRule="auto"/>
        <w:ind w:firstLine="709"/>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3C233B">
      <w:pPr>
        <w:tabs>
          <w:tab w:val="left" w:pos="1598"/>
        </w:tabs>
        <w:suppressAutoHyphens/>
        <w:spacing w:after="0" w:line="240" w:lineRule="auto"/>
        <w:ind w:firstLine="709"/>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3C233B">
      <w:pPr>
        <w:tabs>
          <w:tab w:val="left" w:pos="1598"/>
        </w:tabs>
        <w:suppressAutoHyphens/>
        <w:spacing w:after="0" w:line="240" w:lineRule="auto"/>
        <w:ind w:firstLine="709"/>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3C233B">
      <w:pPr>
        <w:tabs>
          <w:tab w:val="left" w:pos="1598"/>
        </w:tabs>
        <w:suppressAutoHyphens/>
        <w:spacing w:after="0" w:line="240" w:lineRule="auto"/>
        <w:ind w:firstLine="709"/>
        <w:jc w:val="both"/>
        <w:rPr>
          <w:rFonts w:eastAsia="Times New Roman"/>
          <w:i/>
          <w:lang w:eastAsia="ru-RU"/>
        </w:rPr>
      </w:pPr>
    </w:p>
    <w:p w:rsidR="00BA7CEB" w:rsidRDefault="00465E6D" w:rsidP="003C233B">
      <w:pPr>
        <w:tabs>
          <w:tab w:val="left" w:pos="1598"/>
        </w:tabs>
        <w:suppressAutoHyphens/>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3C233B">
      <w:pPr>
        <w:pStyle w:val="afffff4"/>
        <w:tabs>
          <w:tab w:val="left" w:pos="851"/>
        </w:tabs>
        <w:ind w:firstLine="709"/>
        <w:jc w:val="both"/>
        <w:rPr>
          <w:sz w:val="28"/>
          <w:szCs w:val="28"/>
        </w:rPr>
      </w:pPr>
      <w:r>
        <w:rPr>
          <w:sz w:val="28"/>
          <w:szCs w:val="28"/>
        </w:rPr>
        <w:lastRenderedPageBreak/>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3C233B">
      <w:pPr>
        <w:pStyle w:val="afffff4"/>
        <w:tabs>
          <w:tab w:val="left" w:pos="851"/>
        </w:tabs>
        <w:ind w:firstLine="709"/>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3C233B">
      <w:pPr>
        <w:pStyle w:val="afffff4"/>
        <w:tabs>
          <w:tab w:val="left" w:pos="851"/>
        </w:tabs>
        <w:ind w:firstLine="709"/>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3C233B">
      <w:pPr>
        <w:pStyle w:val="afffff4"/>
        <w:tabs>
          <w:tab w:val="left" w:pos="851"/>
        </w:tabs>
        <w:ind w:firstLine="709"/>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3C233B">
      <w:pPr>
        <w:pStyle w:val="afffff4"/>
        <w:tabs>
          <w:tab w:val="left" w:pos="851"/>
        </w:tabs>
        <w:ind w:firstLine="709"/>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3C233B">
      <w:pPr>
        <w:pStyle w:val="afffff4"/>
        <w:tabs>
          <w:tab w:val="left" w:pos="851"/>
        </w:tabs>
        <w:ind w:firstLine="709"/>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3C233B">
      <w:pPr>
        <w:pStyle w:val="afffff4"/>
        <w:tabs>
          <w:tab w:val="left" w:pos="851"/>
        </w:tabs>
        <w:ind w:firstLine="709"/>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3C233B">
      <w:pPr>
        <w:pStyle w:val="afffff4"/>
        <w:tabs>
          <w:tab w:val="left" w:pos="851"/>
        </w:tabs>
        <w:ind w:firstLine="709"/>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3C233B">
      <w:pPr>
        <w:pStyle w:val="afffff4"/>
        <w:tabs>
          <w:tab w:val="left" w:pos="851"/>
        </w:tabs>
        <w:ind w:firstLine="709"/>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3C233B">
      <w:pPr>
        <w:pStyle w:val="afffff4"/>
        <w:tabs>
          <w:tab w:val="left" w:pos="851"/>
        </w:tabs>
        <w:ind w:firstLine="709"/>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3C233B">
      <w:pPr>
        <w:pStyle w:val="afffff4"/>
        <w:tabs>
          <w:tab w:val="left" w:pos="851"/>
        </w:tabs>
        <w:ind w:firstLine="709"/>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3C233B">
      <w:pPr>
        <w:tabs>
          <w:tab w:val="left" w:pos="1598"/>
        </w:tabs>
        <w:suppressAutoHyphens/>
        <w:spacing w:after="0" w:line="240" w:lineRule="auto"/>
        <w:ind w:firstLine="709"/>
        <w:jc w:val="center"/>
        <w:rPr>
          <w:rFonts w:eastAsia="Calibri"/>
          <w:b/>
          <w:bCs/>
          <w:lang w:eastAsia="ar-SA"/>
        </w:rPr>
      </w:pPr>
    </w:p>
    <w:p w:rsidR="00EE6F6B" w:rsidRPr="00694718" w:rsidRDefault="00EE6F6B" w:rsidP="003C233B">
      <w:pPr>
        <w:tabs>
          <w:tab w:val="left" w:pos="1598"/>
        </w:tabs>
        <w:suppressAutoHyphens/>
        <w:spacing w:after="0" w:line="240" w:lineRule="auto"/>
        <w:ind w:firstLine="709"/>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3C233B">
      <w:pPr>
        <w:tabs>
          <w:tab w:val="left" w:pos="1598"/>
        </w:tabs>
        <w:suppressAutoHyphens/>
        <w:spacing w:after="0" w:line="240" w:lineRule="auto"/>
        <w:ind w:firstLine="709"/>
        <w:jc w:val="center"/>
        <w:rPr>
          <w:rFonts w:eastAsia="Calibri"/>
          <w:lang w:eastAsia="ar-SA"/>
        </w:rPr>
      </w:pPr>
    </w:p>
    <w:p w:rsidR="00207679" w:rsidRDefault="00EE6F6B" w:rsidP="003C233B">
      <w:pPr>
        <w:suppressAutoHyphens/>
        <w:spacing w:after="0" w:line="240" w:lineRule="auto"/>
        <w:ind w:firstLine="709"/>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w:t>
      </w:r>
      <w:r w:rsidR="006046EA">
        <w:rPr>
          <w:rFonts w:eastAsia="Calibri"/>
          <w:lang w:eastAsia="ar-SA"/>
        </w:rPr>
        <w:t>десять</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w:t>
      </w:r>
      <w:r w:rsidR="00A450E2">
        <w:rPr>
          <w:rFonts w:eastAsia="Calibri"/>
          <w:lang w:eastAsia="ar-SA"/>
        </w:rPr>
        <w:t>, крыши многоквартирного</w:t>
      </w:r>
      <w:r w:rsidR="008F3DD6">
        <w:rPr>
          <w:rFonts w:eastAsia="Calibri"/>
          <w:lang w:eastAsia="ar-SA"/>
        </w:rPr>
        <w:t>».</w:t>
      </w:r>
    </w:p>
    <w:p w:rsidR="00207679" w:rsidRDefault="00207679" w:rsidP="003C233B">
      <w:pPr>
        <w:suppressAutoHyphens/>
        <w:spacing w:after="0" w:line="240" w:lineRule="auto"/>
        <w:ind w:firstLine="709"/>
        <w:jc w:val="both"/>
        <w:rPr>
          <w:rFonts w:eastAsia="Calibri"/>
          <w:lang w:eastAsia="ar-SA"/>
        </w:rPr>
      </w:pPr>
    </w:p>
    <w:p w:rsidR="00207679" w:rsidRDefault="00207679" w:rsidP="003C233B">
      <w:pPr>
        <w:suppressAutoHyphens/>
        <w:spacing w:after="0" w:line="240" w:lineRule="auto"/>
        <w:ind w:firstLine="709"/>
        <w:jc w:val="both"/>
        <w:rPr>
          <w:rFonts w:eastAsia="Calibri"/>
          <w:lang w:eastAsia="ar-SA"/>
        </w:rPr>
      </w:pPr>
    </w:p>
    <w:p w:rsidR="00207679" w:rsidRDefault="00207679" w:rsidP="003C233B">
      <w:pPr>
        <w:suppressAutoHyphens/>
        <w:spacing w:after="0" w:line="240" w:lineRule="auto"/>
        <w:ind w:firstLine="709"/>
        <w:jc w:val="both"/>
        <w:rPr>
          <w:rFonts w:eastAsia="Calibri"/>
          <w:lang w:eastAsia="ar-SA"/>
        </w:rPr>
      </w:pPr>
    </w:p>
    <w:p w:rsidR="001D6FEA" w:rsidRDefault="001D6FEA" w:rsidP="003C233B">
      <w:pPr>
        <w:pStyle w:val="afffff4"/>
        <w:ind w:firstLine="709"/>
        <w:jc w:val="right"/>
        <w:rPr>
          <w:b/>
          <w:sz w:val="28"/>
          <w:szCs w:val="28"/>
          <w:lang w:eastAsia="en-US"/>
        </w:rPr>
      </w:pPr>
    </w:p>
    <w:p w:rsidR="001D6FEA" w:rsidRDefault="001D6FEA" w:rsidP="003C233B">
      <w:pPr>
        <w:pStyle w:val="afffff4"/>
        <w:ind w:firstLine="709"/>
        <w:jc w:val="right"/>
        <w:rPr>
          <w:b/>
          <w:sz w:val="28"/>
          <w:szCs w:val="28"/>
          <w:lang w:eastAsia="en-US"/>
        </w:rPr>
      </w:pPr>
    </w:p>
    <w:p w:rsidR="001D6FEA" w:rsidRDefault="001D6FEA" w:rsidP="003C233B">
      <w:pPr>
        <w:pStyle w:val="afffff4"/>
        <w:ind w:firstLine="709"/>
        <w:jc w:val="right"/>
        <w:rPr>
          <w:b/>
          <w:sz w:val="28"/>
          <w:szCs w:val="28"/>
          <w:lang w:eastAsia="en-US"/>
        </w:rPr>
      </w:pPr>
    </w:p>
    <w:p w:rsidR="001D6FEA" w:rsidRDefault="001D6FEA" w:rsidP="003C233B">
      <w:pPr>
        <w:pStyle w:val="afffff4"/>
        <w:ind w:firstLine="709"/>
        <w:jc w:val="right"/>
        <w:rPr>
          <w:b/>
          <w:sz w:val="28"/>
          <w:szCs w:val="28"/>
          <w:lang w:eastAsia="en-US"/>
        </w:rPr>
      </w:pPr>
    </w:p>
    <w:p w:rsidR="001D6FEA" w:rsidRDefault="001D6FEA" w:rsidP="003C233B">
      <w:pPr>
        <w:pStyle w:val="afffff4"/>
        <w:ind w:firstLine="709"/>
        <w:jc w:val="right"/>
        <w:rPr>
          <w:b/>
          <w:sz w:val="28"/>
          <w:szCs w:val="28"/>
          <w:lang w:eastAsia="en-US"/>
        </w:rPr>
      </w:pPr>
    </w:p>
    <w:p w:rsidR="00981640" w:rsidRPr="0066245D" w:rsidRDefault="00981640" w:rsidP="003C233B">
      <w:pPr>
        <w:pStyle w:val="afffff4"/>
        <w:ind w:firstLine="709"/>
        <w:jc w:val="right"/>
        <w:rPr>
          <w:b/>
          <w:sz w:val="28"/>
          <w:szCs w:val="28"/>
          <w:lang w:eastAsia="en-US"/>
        </w:rPr>
      </w:pPr>
      <w:r w:rsidRPr="0066245D">
        <w:rPr>
          <w:b/>
          <w:sz w:val="28"/>
          <w:szCs w:val="28"/>
          <w:lang w:eastAsia="en-US"/>
        </w:rPr>
        <w:t>Форма № 1</w:t>
      </w:r>
    </w:p>
    <w:p w:rsidR="00981640" w:rsidRPr="0066245D" w:rsidRDefault="00981640" w:rsidP="003C233B">
      <w:pPr>
        <w:pStyle w:val="afffff4"/>
        <w:ind w:firstLine="709"/>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3C233B">
      <w:pPr>
        <w:pStyle w:val="afffff4"/>
        <w:ind w:firstLine="709"/>
        <w:jc w:val="both"/>
        <w:rPr>
          <w:sz w:val="28"/>
          <w:szCs w:val="28"/>
          <w:lang w:eastAsia="en-US"/>
        </w:rPr>
      </w:pPr>
      <w:r w:rsidRPr="0066245D">
        <w:rPr>
          <w:sz w:val="28"/>
          <w:szCs w:val="28"/>
          <w:lang w:eastAsia="en-US"/>
        </w:rPr>
        <w:t>На бланке организации</w:t>
      </w:r>
    </w:p>
    <w:p w:rsidR="00981640" w:rsidRPr="0066245D" w:rsidRDefault="00981640" w:rsidP="003C233B">
      <w:pPr>
        <w:pStyle w:val="afffff4"/>
        <w:ind w:firstLine="709"/>
        <w:jc w:val="both"/>
        <w:rPr>
          <w:sz w:val="28"/>
          <w:szCs w:val="28"/>
          <w:lang w:eastAsia="en-US"/>
        </w:rPr>
      </w:pPr>
      <w:r w:rsidRPr="0066245D">
        <w:rPr>
          <w:sz w:val="28"/>
          <w:szCs w:val="28"/>
          <w:lang w:eastAsia="en-US"/>
        </w:rPr>
        <w:t>Дата, исх. номер</w:t>
      </w:r>
    </w:p>
    <w:p w:rsidR="00981640" w:rsidRPr="0066245D" w:rsidRDefault="00981640" w:rsidP="003C233B">
      <w:pPr>
        <w:pStyle w:val="afffff4"/>
        <w:ind w:firstLine="709"/>
        <w:jc w:val="right"/>
        <w:rPr>
          <w:sz w:val="28"/>
          <w:szCs w:val="28"/>
          <w:lang w:eastAsia="en-US"/>
        </w:rPr>
      </w:pPr>
    </w:p>
    <w:p w:rsidR="00981640" w:rsidRPr="0066245D" w:rsidRDefault="00981640" w:rsidP="003C233B">
      <w:pPr>
        <w:pStyle w:val="afffff4"/>
        <w:ind w:firstLine="709"/>
        <w:jc w:val="right"/>
        <w:rPr>
          <w:sz w:val="28"/>
          <w:szCs w:val="28"/>
          <w:lang w:eastAsia="en-US"/>
        </w:rPr>
      </w:pPr>
      <w:r w:rsidRPr="0066245D">
        <w:rPr>
          <w:sz w:val="28"/>
          <w:szCs w:val="28"/>
          <w:lang w:eastAsia="en-US"/>
        </w:rPr>
        <w:t>Заказчику:</w:t>
      </w:r>
    </w:p>
    <w:p w:rsidR="00981640" w:rsidRPr="0066245D" w:rsidRDefault="00981640" w:rsidP="003C233B">
      <w:pPr>
        <w:pStyle w:val="afffff4"/>
        <w:ind w:firstLine="709"/>
        <w:jc w:val="right"/>
        <w:rPr>
          <w:sz w:val="28"/>
          <w:szCs w:val="28"/>
          <w:lang w:eastAsia="en-US"/>
        </w:rPr>
      </w:pPr>
      <w:r w:rsidRPr="0066245D">
        <w:rPr>
          <w:sz w:val="28"/>
          <w:szCs w:val="28"/>
          <w:lang w:eastAsia="en-US"/>
        </w:rPr>
        <w:t>Некоммерческая организация</w:t>
      </w:r>
    </w:p>
    <w:p w:rsidR="00981640" w:rsidRPr="0066245D" w:rsidRDefault="00981640" w:rsidP="003C233B">
      <w:pPr>
        <w:pStyle w:val="afffff4"/>
        <w:ind w:firstLine="709"/>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3C233B">
      <w:pPr>
        <w:pStyle w:val="afffff4"/>
        <w:ind w:firstLine="709"/>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3C233B">
      <w:pPr>
        <w:pStyle w:val="afffff4"/>
        <w:ind w:firstLine="709"/>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3C233B">
      <w:pPr>
        <w:spacing w:after="0" w:line="240" w:lineRule="auto"/>
        <w:ind w:firstLine="709"/>
        <w:jc w:val="center"/>
        <w:rPr>
          <w:rFonts w:eastAsia="Times New Roman"/>
          <w:b/>
          <w:color w:val="000000"/>
          <w:lang w:eastAsia="ru-RU"/>
        </w:rPr>
      </w:pPr>
    </w:p>
    <w:p w:rsidR="004D589E" w:rsidRPr="004D589E" w:rsidRDefault="004D589E" w:rsidP="003C233B">
      <w:pPr>
        <w:pStyle w:val="afffff4"/>
        <w:ind w:firstLine="709"/>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3C233B">
      <w:pPr>
        <w:pStyle w:val="afffff4"/>
        <w:ind w:firstLine="709"/>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3C233B">
      <w:pPr>
        <w:pStyle w:val="afffff4"/>
        <w:ind w:firstLine="709"/>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 xml:space="preserve">«Капитальный ремонт </w:t>
      </w:r>
      <w:r w:rsidR="009B3972">
        <w:rPr>
          <w:b/>
          <w:sz w:val="28"/>
          <w:szCs w:val="28"/>
        </w:rPr>
        <w:t xml:space="preserve">внутридомовых </w:t>
      </w:r>
      <w:r w:rsidR="00014630" w:rsidRPr="00014630">
        <w:rPr>
          <w:b/>
          <w:sz w:val="28"/>
          <w:szCs w:val="28"/>
        </w:rPr>
        <w:t>инженерн</w:t>
      </w:r>
      <w:r w:rsidR="004210A6">
        <w:rPr>
          <w:b/>
          <w:sz w:val="28"/>
          <w:szCs w:val="28"/>
        </w:rPr>
        <w:t>ых систем</w:t>
      </w:r>
      <w:r w:rsidR="00830096">
        <w:rPr>
          <w:b/>
          <w:sz w:val="28"/>
          <w:szCs w:val="28"/>
        </w:rPr>
        <w:t>, крыши</w:t>
      </w:r>
      <w:r w:rsidR="006001C1">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830096">
        <w:rPr>
          <w:b/>
          <w:sz w:val="28"/>
          <w:szCs w:val="28"/>
        </w:rPr>
        <w:t>г.</w:t>
      </w:r>
      <w:r w:rsidR="006001C1">
        <w:rPr>
          <w:b/>
          <w:sz w:val="28"/>
          <w:szCs w:val="28"/>
        </w:rPr>
        <w:t xml:space="preserve"> Оленегорск, ул. </w:t>
      </w:r>
      <w:r w:rsidR="002E0D9C">
        <w:rPr>
          <w:b/>
          <w:sz w:val="28"/>
          <w:szCs w:val="28"/>
        </w:rPr>
        <w:t>Бардина, д.22</w:t>
      </w:r>
      <w:r w:rsidR="00014630" w:rsidRPr="00014630">
        <w:rPr>
          <w:b/>
          <w:sz w:val="28"/>
          <w:szCs w:val="28"/>
        </w:rPr>
        <w:t>»</w:t>
      </w:r>
    </w:p>
    <w:p w:rsidR="00D473BB" w:rsidRPr="00D473BB" w:rsidRDefault="00D473BB" w:rsidP="003C233B">
      <w:pPr>
        <w:pStyle w:val="afffff4"/>
        <w:ind w:firstLine="709"/>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p>
        </w:tc>
      </w:tr>
    </w:tbl>
    <w:p w:rsidR="00D473BB" w:rsidRPr="00D473BB" w:rsidRDefault="00D473BB" w:rsidP="003C233B">
      <w:pPr>
        <w:pStyle w:val="afffff4"/>
        <w:ind w:firstLine="709"/>
      </w:pPr>
    </w:p>
    <w:p w:rsidR="00D473BB" w:rsidRPr="00D473BB" w:rsidRDefault="00D473BB" w:rsidP="003C233B">
      <w:pPr>
        <w:pStyle w:val="afffff4"/>
        <w:ind w:firstLine="709"/>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3C233B">
      <w:pPr>
        <w:pStyle w:val="afffff4"/>
        <w:ind w:firstLine="709"/>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3C233B">
      <w:pPr>
        <w:pStyle w:val="afffff4"/>
        <w:ind w:firstLine="709"/>
        <w:jc w:val="both"/>
        <w:rPr>
          <w:sz w:val="28"/>
          <w:szCs w:val="28"/>
        </w:rPr>
      </w:pPr>
      <w:r w:rsidRPr="00D473BB">
        <w:rPr>
          <w:sz w:val="28"/>
          <w:szCs w:val="28"/>
        </w:rPr>
        <w:t>4. Место регистрации участника ________________________________.</w:t>
      </w:r>
    </w:p>
    <w:p w:rsidR="00D473BB" w:rsidRPr="00D473BB" w:rsidRDefault="00D473BB" w:rsidP="003C233B">
      <w:pPr>
        <w:pStyle w:val="afffff4"/>
        <w:ind w:firstLine="709"/>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3C233B">
      <w:pPr>
        <w:pStyle w:val="afffff4"/>
        <w:ind w:firstLine="709"/>
        <w:jc w:val="both"/>
        <w:rPr>
          <w:sz w:val="28"/>
          <w:szCs w:val="28"/>
        </w:rPr>
      </w:pPr>
      <w:r w:rsidRPr="00D473BB">
        <w:rPr>
          <w:sz w:val="28"/>
          <w:szCs w:val="28"/>
        </w:rPr>
        <w:t>6. Подтверждаем соответствие требованиям:</w:t>
      </w:r>
    </w:p>
    <w:p w:rsidR="00D473BB" w:rsidRPr="00D473BB" w:rsidRDefault="00D473BB" w:rsidP="003C233B">
      <w:pPr>
        <w:pStyle w:val="afffff4"/>
        <w:ind w:firstLine="709"/>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3C233B">
      <w:pPr>
        <w:pStyle w:val="afffff4"/>
        <w:ind w:firstLine="709"/>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3C233B">
      <w:pPr>
        <w:pStyle w:val="afffff4"/>
        <w:ind w:firstLine="709"/>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3C233B">
      <w:pPr>
        <w:pStyle w:val="afffff4"/>
        <w:ind w:firstLine="709"/>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3C233B">
      <w:pPr>
        <w:pStyle w:val="afffff4"/>
        <w:ind w:firstLine="709"/>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3C233B">
      <w:pPr>
        <w:pStyle w:val="afffff4"/>
        <w:tabs>
          <w:tab w:val="left" w:pos="851"/>
        </w:tabs>
        <w:ind w:firstLine="709"/>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3C233B">
            <w:pPr>
              <w:spacing w:after="0" w:line="240" w:lineRule="auto"/>
              <w:ind w:firstLine="709"/>
              <w:jc w:val="center"/>
              <w:rPr>
                <w:rFonts w:eastAsia="Times New Roman"/>
                <w:sz w:val="24"/>
                <w:szCs w:val="24"/>
                <w:lang w:eastAsia="ru-RU"/>
              </w:rPr>
            </w:pPr>
          </w:p>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3C233B">
            <w:pPr>
              <w:spacing w:after="0" w:line="240" w:lineRule="auto"/>
              <w:ind w:firstLine="709"/>
              <w:jc w:val="center"/>
              <w:rPr>
                <w:rFonts w:eastAsia="Times New Roman"/>
                <w:sz w:val="24"/>
                <w:szCs w:val="24"/>
                <w:lang w:eastAsia="ru-RU"/>
              </w:rPr>
            </w:pPr>
          </w:p>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3C233B">
            <w:pPr>
              <w:autoSpaceDE w:val="0"/>
              <w:autoSpaceDN w:val="0"/>
              <w:adjustRightInd w:val="0"/>
              <w:spacing w:after="0" w:line="240" w:lineRule="auto"/>
              <w:ind w:left="-921" w:firstLine="709"/>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3C233B">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3C233B">
            <w:pPr>
              <w:autoSpaceDE w:val="0"/>
              <w:autoSpaceDN w:val="0"/>
              <w:adjustRightInd w:val="0"/>
              <w:spacing w:after="0" w:line="240" w:lineRule="auto"/>
              <w:ind w:firstLine="709"/>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3C233B">
            <w:pPr>
              <w:spacing w:after="0" w:line="240" w:lineRule="auto"/>
              <w:ind w:firstLine="709"/>
              <w:rPr>
                <w:rFonts w:eastAsia="Times New Roman"/>
                <w:sz w:val="24"/>
                <w:szCs w:val="24"/>
                <w:lang w:eastAsia="ru-RU"/>
              </w:rPr>
            </w:pPr>
          </w:p>
        </w:tc>
      </w:tr>
    </w:tbl>
    <w:p w:rsidR="00B939FC" w:rsidRDefault="00B939FC" w:rsidP="003C233B">
      <w:pPr>
        <w:autoSpaceDE w:val="0"/>
        <w:autoSpaceDN w:val="0"/>
        <w:adjustRightInd w:val="0"/>
        <w:spacing w:after="0" w:line="240" w:lineRule="auto"/>
        <w:ind w:left="720" w:firstLine="709"/>
        <w:contextualSpacing/>
        <w:jc w:val="both"/>
        <w:rPr>
          <w:rFonts w:eastAsia="Times New Roman"/>
          <w:lang w:eastAsia="ru-RU"/>
        </w:rPr>
      </w:pPr>
    </w:p>
    <w:p w:rsidR="00CF709E" w:rsidRDefault="00CF709E" w:rsidP="003C233B">
      <w:pPr>
        <w:autoSpaceDE w:val="0"/>
        <w:autoSpaceDN w:val="0"/>
        <w:adjustRightInd w:val="0"/>
        <w:spacing w:after="0" w:line="240" w:lineRule="auto"/>
        <w:ind w:left="720" w:firstLine="709"/>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3C233B">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3C233B">
            <w:pPr>
              <w:widowControl w:val="0"/>
              <w:autoSpaceDE w:val="0"/>
              <w:autoSpaceDN w:val="0"/>
              <w:adjustRightInd w:val="0"/>
              <w:spacing w:after="0" w:line="240" w:lineRule="auto"/>
              <w:ind w:firstLine="709"/>
              <w:jc w:val="center"/>
              <w:rPr>
                <w:rFonts w:eastAsia="Times New Roman"/>
                <w:sz w:val="24"/>
                <w:szCs w:val="24"/>
                <w:lang w:eastAsia="ru-RU"/>
              </w:rPr>
            </w:pPr>
          </w:p>
          <w:p w:rsidR="00B939FC" w:rsidRPr="00D473BB" w:rsidRDefault="00B939FC" w:rsidP="003C233B">
            <w:pPr>
              <w:widowControl w:val="0"/>
              <w:autoSpaceDE w:val="0"/>
              <w:autoSpaceDN w:val="0"/>
              <w:adjustRightInd w:val="0"/>
              <w:spacing w:after="0" w:line="240" w:lineRule="auto"/>
              <w:ind w:firstLine="709"/>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3C233B">
            <w:pPr>
              <w:spacing w:after="0" w:line="240" w:lineRule="auto"/>
              <w:ind w:firstLine="709"/>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3C233B">
            <w:pPr>
              <w:spacing w:after="0" w:line="240" w:lineRule="auto"/>
              <w:ind w:firstLine="709"/>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3C233B">
            <w:pPr>
              <w:widowControl w:val="0"/>
              <w:autoSpaceDE w:val="0"/>
              <w:autoSpaceDN w:val="0"/>
              <w:adjustRightInd w:val="0"/>
              <w:spacing w:after="0" w:line="240" w:lineRule="auto"/>
              <w:ind w:firstLine="709"/>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3C233B">
            <w:pPr>
              <w:spacing w:after="0" w:line="240" w:lineRule="auto"/>
              <w:ind w:firstLine="709"/>
              <w:jc w:val="center"/>
              <w:rPr>
                <w:rFonts w:eastAsia="Times New Roman"/>
                <w:sz w:val="24"/>
                <w:szCs w:val="24"/>
                <w:lang w:eastAsia="ru-RU"/>
              </w:rPr>
            </w:pPr>
          </w:p>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3C233B">
            <w:pPr>
              <w:spacing w:after="0" w:line="240" w:lineRule="auto"/>
              <w:ind w:firstLine="709"/>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3C233B">
            <w:pPr>
              <w:autoSpaceDE w:val="0"/>
              <w:autoSpaceDN w:val="0"/>
              <w:adjustRightInd w:val="0"/>
              <w:spacing w:after="0" w:line="240" w:lineRule="auto"/>
              <w:ind w:firstLine="709"/>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3C233B">
            <w:pPr>
              <w:spacing w:after="0" w:line="240" w:lineRule="auto"/>
              <w:ind w:firstLine="709"/>
              <w:jc w:val="center"/>
              <w:rPr>
                <w:rFonts w:eastAsia="Times New Roman"/>
                <w:sz w:val="24"/>
                <w:szCs w:val="24"/>
                <w:lang w:eastAsia="ru-RU"/>
              </w:rPr>
            </w:pPr>
          </w:p>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3C233B">
            <w:pPr>
              <w:spacing w:after="0" w:line="240" w:lineRule="auto"/>
              <w:ind w:firstLine="709"/>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3C233B">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3C233B">
            <w:pPr>
              <w:autoSpaceDE w:val="0"/>
              <w:autoSpaceDN w:val="0"/>
              <w:adjustRightInd w:val="0"/>
              <w:spacing w:after="0" w:line="240" w:lineRule="auto"/>
              <w:ind w:firstLine="709"/>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3C233B">
            <w:pPr>
              <w:spacing w:after="0" w:line="240" w:lineRule="auto"/>
              <w:ind w:firstLine="709"/>
              <w:jc w:val="center"/>
              <w:rPr>
                <w:rFonts w:eastAsia="Times New Roman"/>
                <w:sz w:val="24"/>
                <w:szCs w:val="24"/>
                <w:lang w:eastAsia="ru-RU"/>
              </w:rPr>
            </w:pPr>
          </w:p>
        </w:tc>
        <w:tc>
          <w:tcPr>
            <w:tcW w:w="2131" w:type="dxa"/>
            <w:vMerge w:val="restart"/>
          </w:tcPr>
          <w:p w:rsidR="00CF709E" w:rsidRPr="00D473BB" w:rsidRDefault="00CF709E" w:rsidP="003C233B">
            <w:pPr>
              <w:spacing w:after="0" w:line="240" w:lineRule="auto"/>
              <w:ind w:firstLine="709"/>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3C233B">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3C233B">
            <w:pPr>
              <w:autoSpaceDE w:val="0"/>
              <w:autoSpaceDN w:val="0"/>
              <w:adjustRightInd w:val="0"/>
              <w:spacing w:after="0" w:line="240" w:lineRule="auto"/>
              <w:ind w:firstLine="709"/>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3C233B">
            <w:pPr>
              <w:spacing w:after="0" w:line="240" w:lineRule="auto"/>
              <w:ind w:firstLine="709"/>
              <w:jc w:val="center"/>
              <w:rPr>
                <w:rFonts w:eastAsia="Times New Roman"/>
                <w:sz w:val="24"/>
                <w:szCs w:val="24"/>
                <w:lang w:eastAsia="ru-RU"/>
              </w:rPr>
            </w:pPr>
          </w:p>
        </w:tc>
        <w:tc>
          <w:tcPr>
            <w:tcW w:w="2131" w:type="dxa"/>
            <w:vMerge/>
          </w:tcPr>
          <w:p w:rsidR="00CF709E" w:rsidRPr="00D473BB" w:rsidRDefault="00CF709E" w:rsidP="003C233B">
            <w:pPr>
              <w:spacing w:after="0" w:line="240" w:lineRule="auto"/>
              <w:ind w:firstLine="709"/>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3C233B">
            <w:pPr>
              <w:autoSpaceDE w:val="0"/>
              <w:autoSpaceDN w:val="0"/>
              <w:adjustRightInd w:val="0"/>
              <w:spacing w:after="0" w:line="240" w:lineRule="auto"/>
              <w:ind w:firstLine="709"/>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3C233B">
            <w:pPr>
              <w:spacing w:after="0" w:line="240" w:lineRule="auto"/>
              <w:ind w:firstLine="709"/>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3C233B">
            <w:pPr>
              <w:widowControl w:val="0"/>
              <w:shd w:val="clear" w:color="auto" w:fill="FFFFFF"/>
              <w:tabs>
                <w:tab w:val="left" w:pos="993"/>
              </w:tabs>
              <w:autoSpaceDE w:val="0"/>
              <w:autoSpaceDN w:val="0"/>
              <w:adjustRightInd w:val="0"/>
              <w:spacing w:after="0" w:line="240" w:lineRule="auto"/>
              <w:ind w:firstLine="709"/>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3C233B">
            <w:pPr>
              <w:spacing w:after="0" w:line="240" w:lineRule="auto"/>
              <w:ind w:firstLine="709"/>
              <w:jc w:val="center"/>
              <w:rPr>
                <w:rFonts w:eastAsia="Times New Roman"/>
                <w:sz w:val="24"/>
                <w:szCs w:val="24"/>
                <w:lang w:eastAsia="ru-RU"/>
              </w:rPr>
            </w:pPr>
          </w:p>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3C233B">
            <w:pPr>
              <w:spacing w:after="0" w:line="240" w:lineRule="auto"/>
              <w:ind w:firstLine="709"/>
              <w:jc w:val="center"/>
              <w:rPr>
                <w:rFonts w:eastAsia="Times New Roman"/>
                <w:sz w:val="24"/>
                <w:szCs w:val="24"/>
                <w:lang w:eastAsia="ru-RU"/>
              </w:rPr>
            </w:pPr>
          </w:p>
        </w:tc>
      </w:tr>
    </w:tbl>
    <w:p w:rsidR="00207679" w:rsidRDefault="00207679" w:rsidP="003C233B">
      <w:pPr>
        <w:spacing w:after="0" w:line="240" w:lineRule="auto"/>
        <w:ind w:firstLine="709"/>
        <w:jc w:val="center"/>
        <w:rPr>
          <w:rFonts w:eastAsia="Times New Roman"/>
          <w:color w:val="000000"/>
          <w:lang w:eastAsia="ru-RU"/>
        </w:rPr>
      </w:pPr>
    </w:p>
    <w:p w:rsidR="001419BB" w:rsidRPr="001419BB" w:rsidRDefault="001419BB" w:rsidP="003C233B">
      <w:pPr>
        <w:spacing w:after="0" w:line="240" w:lineRule="auto"/>
        <w:ind w:firstLine="709"/>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3C233B">
      <w:pPr>
        <w:spacing w:after="0" w:line="240" w:lineRule="auto"/>
        <w:ind w:firstLine="709"/>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3C233B">
      <w:pPr>
        <w:spacing w:after="0" w:line="240" w:lineRule="auto"/>
        <w:ind w:firstLine="709"/>
        <w:jc w:val="both"/>
        <w:rPr>
          <w:rFonts w:eastAsia="Times New Roman"/>
          <w:color w:val="000000"/>
          <w:sz w:val="24"/>
          <w:szCs w:val="24"/>
          <w:lang w:eastAsia="ru-RU"/>
        </w:rPr>
      </w:pPr>
    </w:p>
    <w:p w:rsidR="001419BB" w:rsidRPr="001419BB" w:rsidRDefault="001419BB" w:rsidP="003C233B">
      <w:pPr>
        <w:spacing w:after="0" w:line="240" w:lineRule="auto"/>
        <w:ind w:firstLine="709"/>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3C233B">
      <w:pPr>
        <w:spacing w:after="0" w:line="240" w:lineRule="auto"/>
        <w:ind w:firstLine="709"/>
        <w:jc w:val="both"/>
        <w:rPr>
          <w:rFonts w:eastAsia="Times New Roman"/>
          <w:color w:val="000000"/>
          <w:lang w:eastAsia="ru-RU"/>
        </w:rPr>
      </w:pPr>
      <w:r w:rsidRPr="001419BB">
        <w:rPr>
          <w:rFonts w:eastAsia="Times New Roman"/>
          <w:color w:val="000000"/>
          <w:lang w:eastAsia="ru-RU"/>
        </w:rPr>
        <w:t>1.</w:t>
      </w:r>
    </w:p>
    <w:p w:rsidR="001419BB" w:rsidRPr="001419BB" w:rsidRDefault="001419BB" w:rsidP="003C233B">
      <w:pPr>
        <w:spacing w:after="0" w:line="240" w:lineRule="auto"/>
        <w:ind w:firstLine="709"/>
        <w:jc w:val="both"/>
        <w:rPr>
          <w:rFonts w:eastAsia="Times New Roman"/>
          <w:color w:val="000000"/>
          <w:lang w:eastAsia="ru-RU"/>
        </w:rPr>
      </w:pPr>
      <w:r w:rsidRPr="001419BB">
        <w:rPr>
          <w:rFonts w:eastAsia="Times New Roman"/>
          <w:color w:val="000000"/>
          <w:lang w:eastAsia="ru-RU"/>
        </w:rPr>
        <w:t>2.</w:t>
      </w:r>
    </w:p>
    <w:p w:rsidR="001419BB" w:rsidRPr="001419BB" w:rsidRDefault="001419BB" w:rsidP="003C233B">
      <w:pPr>
        <w:spacing w:after="0" w:line="240" w:lineRule="auto"/>
        <w:ind w:firstLine="709"/>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3C233B">
      <w:pPr>
        <w:spacing w:after="0" w:line="240" w:lineRule="auto"/>
        <w:ind w:firstLine="709"/>
        <w:jc w:val="both"/>
        <w:rPr>
          <w:rFonts w:eastAsia="Times New Roman"/>
          <w:color w:val="000000"/>
          <w:lang w:eastAsia="ru-RU"/>
        </w:rPr>
      </w:pPr>
    </w:p>
    <w:p w:rsidR="00465E6D" w:rsidRPr="001D6FEA" w:rsidRDefault="00465E6D" w:rsidP="003C233B">
      <w:pPr>
        <w:pStyle w:val="afffff4"/>
        <w:ind w:firstLine="709"/>
        <w:jc w:val="both"/>
        <w:rPr>
          <w:i/>
          <w:sz w:val="28"/>
          <w:szCs w:val="28"/>
          <w:lang w:eastAsia="en-US"/>
        </w:rPr>
      </w:pPr>
      <w:r w:rsidRPr="0066245D">
        <w:rPr>
          <w:b/>
          <w:sz w:val="28"/>
          <w:szCs w:val="28"/>
          <w:lang w:eastAsia="en-US"/>
        </w:rPr>
        <w:t>Руководитель организации _____________________ (Ф.И.О.)</w:t>
      </w:r>
      <w:r w:rsidR="001D6FEA">
        <w:rPr>
          <w:b/>
          <w:sz w:val="28"/>
          <w:szCs w:val="28"/>
          <w:lang w:eastAsia="en-US"/>
        </w:rPr>
        <w:t xml:space="preserve">    </w:t>
      </w:r>
      <w:r w:rsidR="001D6FEA" w:rsidRPr="001D6FEA">
        <w:rPr>
          <w:i/>
          <w:sz w:val="28"/>
          <w:szCs w:val="28"/>
          <w:lang w:eastAsia="en-US"/>
        </w:rPr>
        <w:t>М.</w:t>
      </w:r>
      <w:r w:rsidR="001D6FEA">
        <w:rPr>
          <w:i/>
          <w:sz w:val="28"/>
          <w:szCs w:val="28"/>
          <w:lang w:eastAsia="en-US"/>
        </w:rPr>
        <w:t>П.</w:t>
      </w:r>
    </w:p>
    <w:p w:rsidR="00465E6D" w:rsidRPr="0066245D" w:rsidRDefault="00465E6D" w:rsidP="003C233B">
      <w:pPr>
        <w:pStyle w:val="afffff4"/>
        <w:ind w:firstLine="709"/>
        <w:jc w:val="both"/>
        <w:rPr>
          <w:i/>
          <w:sz w:val="28"/>
          <w:szCs w:val="28"/>
          <w:lang w:eastAsia="en-US"/>
        </w:rPr>
      </w:pPr>
      <w:r>
        <w:rPr>
          <w:i/>
          <w:lang w:eastAsia="en-US"/>
        </w:rPr>
        <w:lastRenderedPageBreak/>
        <w:t xml:space="preserve">                                                                           </w:t>
      </w:r>
    </w:p>
    <w:p w:rsidR="00761199" w:rsidRDefault="00465E6D" w:rsidP="003C233B">
      <w:pPr>
        <w:pStyle w:val="afffff4"/>
        <w:ind w:firstLine="709"/>
        <w:jc w:val="right"/>
        <w:rPr>
          <w:b/>
          <w:sz w:val="28"/>
          <w:szCs w:val="28"/>
        </w:rPr>
      </w:pPr>
      <w:r w:rsidRPr="00C301BD">
        <w:rPr>
          <w:i/>
          <w:lang w:eastAsia="en-US"/>
        </w:rPr>
        <w:t xml:space="preserve">      </w:t>
      </w:r>
      <w:r w:rsidRPr="00C301BD">
        <w:rPr>
          <w:lang w:eastAsia="en-US"/>
        </w:rPr>
        <w:tab/>
      </w:r>
    </w:p>
    <w:p w:rsidR="00981640" w:rsidRPr="0066245D" w:rsidRDefault="00981640" w:rsidP="003C233B">
      <w:pPr>
        <w:pStyle w:val="afffff4"/>
        <w:ind w:firstLine="709"/>
        <w:jc w:val="right"/>
        <w:rPr>
          <w:b/>
          <w:sz w:val="28"/>
          <w:szCs w:val="28"/>
        </w:rPr>
      </w:pPr>
      <w:r w:rsidRPr="0066245D">
        <w:rPr>
          <w:b/>
          <w:sz w:val="28"/>
          <w:szCs w:val="28"/>
        </w:rPr>
        <w:t>Форма № 2</w:t>
      </w:r>
    </w:p>
    <w:p w:rsidR="00981640" w:rsidRDefault="00981640" w:rsidP="003C233B">
      <w:pPr>
        <w:pStyle w:val="afffff4"/>
        <w:ind w:firstLine="709"/>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3C233B">
      <w:pPr>
        <w:pStyle w:val="afffff4"/>
        <w:ind w:firstLine="709"/>
        <w:rPr>
          <w:sz w:val="28"/>
          <w:szCs w:val="28"/>
        </w:rPr>
      </w:pPr>
      <w:r w:rsidRPr="0022734F">
        <w:rPr>
          <w:sz w:val="28"/>
          <w:szCs w:val="28"/>
        </w:rPr>
        <w:t>На бланке организации</w:t>
      </w:r>
    </w:p>
    <w:p w:rsidR="0022734F" w:rsidRDefault="0022734F" w:rsidP="003C233B">
      <w:pPr>
        <w:pStyle w:val="afffff4"/>
        <w:ind w:firstLine="709"/>
        <w:rPr>
          <w:sz w:val="28"/>
          <w:szCs w:val="28"/>
        </w:rPr>
      </w:pPr>
      <w:r w:rsidRPr="0022734F">
        <w:rPr>
          <w:sz w:val="28"/>
          <w:szCs w:val="28"/>
        </w:rPr>
        <w:t>Дата, исх. номер</w:t>
      </w:r>
    </w:p>
    <w:p w:rsidR="0022734F" w:rsidRPr="0022734F" w:rsidRDefault="0022734F" w:rsidP="003C233B">
      <w:pPr>
        <w:pStyle w:val="afffff4"/>
        <w:ind w:firstLine="709"/>
        <w:jc w:val="right"/>
        <w:rPr>
          <w:sz w:val="28"/>
          <w:szCs w:val="28"/>
        </w:rPr>
      </w:pPr>
      <w:r w:rsidRPr="0022734F">
        <w:rPr>
          <w:sz w:val="28"/>
          <w:szCs w:val="28"/>
        </w:rPr>
        <w:t>Заказчику:</w:t>
      </w:r>
    </w:p>
    <w:p w:rsidR="0022734F" w:rsidRPr="0022734F" w:rsidRDefault="0022734F" w:rsidP="003C233B">
      <w:pPr>
        <w:pStyle w:val="afffff4"/>
        <w:ind w:firstLine="709"/>
        <w:jc w:val="right"/>
        <w:rPr>
          <w:sz w:val="28"/>
          <w:szCs w:val="28"/>
        </w:rPr>
      </w:pPr>
      <w:r w:rsidRPr="0022734F">
        <w:rPr>
          <w:sz w:val="28"/>
          <w:szCs w:val="28"/>
        </w:rPr>
        <w:t>Некоммерческая организация</w:t>
      </w:r>
    </w:p>
    <w:p w:rsidR="0022734F" w:rsidRPr="0022734F" w:rsidRDefault="0022734F" w:rsidP="003C233B">
      <w:pPr>
        <w:pStyle w:val="afffff4"/>
        <w:ind w:firstLine="709"/>
        <w:jc w:val="right"/>
        <w:rPr>
          <w:sz w:val="28"/>
          <w:szCs w:val="28"/>
        </w:rPr>
      </w:pPr>
      <w:r w:rsidRPr="0022734F">
        <w:rPr>
          <w:sz w:val="28"/>
          <w:szCs w:val="28"/>
        </w:rPr>
        <w:t xml:space="preserve"> «Фонд капитального ремонта </w:t>
      </w:r>
    </w:p>
    <w:p w:rsidR="0022734F" w:rsidRPr="0022734F" w:rsidRDefault="0022734F" w:rsidP="003C233B">
      <w:pPr>
        <w:pStyle w:val="afffff4"/>
        <w:ind w:firstLine="709"/>
        <w:jc w:val="right"/>
        <w:rPr>
          <w:sz w:val="28"/>
          <w:szCs w:val="28"/>
        </w:rPr>
      </w:pPr>
      <w:r w:rsidRPr="0022734F">
        <w:rPr>
          <w:sz w:val="28"/>
          <w:szCs w:val="28"/>
        </w:rPr>
        <w:t xml:space="preserve">общего имущества в многоквартирных </w:t>
      </w:r>
    </w:p>
    <w:p w:rsidR="0022734F" w:rsidRDefault="0022734F" w:rsidP="003C233B">
      <w:pPr>
        <w:pStyle w:val="afffff4"/>
        <w:ind w:firstLine="709"/>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3C233B">
      <w:pPr>
        <w:pStyle w:val="afffff4"/>
        <w:ind w:firstLine="709"/>
        <w:jc w:val="right"/>
        <w:rPr>
          <w:sz w:val="28"/>
          <w:szCs w:val="28"/>
        </w:rPr>
      </w:pPr>
    </w:p>
    <w:p w:rsidR="00981640" w:rsidRPr="0066245D" w:rsidRDefault="00981640" w:rsidP="003C233B">
      <w:pPr>
        <w:pStyle w:val="afffff4"/>
        <w:ind w:firstLine="709"/>
        <w:jc w:val="both"/>
        <w:rPr>
          <w:sz w:val="28"/>
          <w:szCs w:val="28"/>
        </w:rPr>
      </w:pPr>
    </w:p>
    <w:p w:rsidR="00981640" w:rsidRDefault="00981640" w:rsidP="003C233B">
      <w:pPr>
        <w:pStyle w:val="afffff4"/>
        <w:ind w:firstLine="709"/>
        <w:jc w:val="center"/>
        <w:rPr>
          <w:b/>
          <w:sz w:val="28"/>
          <w:szCs w:val="28"/>
        </w:rPr>
      </w:pPr>
      <w:r w:rsidRPr="0066245D">
        <w:rPr>
          <w:b/>
          <w:sz w:val="28"/>
          <w:szCs w:val="28"/>
        </w:rPr>
        <w:t>ОПИСЬ ДОКУМЕНТОВ,</w:t>
      </w:r>
    </w:p>
    <w:p w:rsidR="00981640" w:rsidRPr="0066245D" w:rsidRDefault="000E6FB1" w:rsidP="003C233B">
      <w:pPr>
        <w:pStyle w:val="afffff4"/>
        <w:ind w:firstLine="709"/>
        <w:jc w:val="both"/>
        <w:rPr>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w:t>
      </w:r>
      <w:r w:rsidR="009B3972">
        <w:rPr>
          <w:b/>
          <w:sz w:val="28"/>
          <w:szCs w:val="28"/>
        </w:rPr>
        <w:t xml:space="preserve">внутридомовых </w:t>
      </w:r>
      <w:r w:rsidR="0009011C" w:rsidRPr="0009011C">
        <w:rPr>
          <w:b/>
          <w:sz w:val="28"/>
          <w:szCs w:val="28"/>
        </w:rPr>
        <w:t>инженерных систем</w:t>
      </w:r>
      <w:r w:rsidR="00830096">
        <w:rPr>
          <w:b/>
          <w:sz w:val="28"/>
          <w:szCs w:val="28"/>
        </w:rPr>
        <w:t>, крыши</w:t>
      </w:r>
      <w:r w:rsidR="0009011C" w:rsidRPr="0009011C">
        <w:rPr>
          <w:b/>
          <w:sz w:val="28"/>
          <w:szCs w:val="28"/>
        </w:rPr>
        <w:t xml:space="preserve"> многоквартирного дома», расположенного по адресу Мурманская область, </w:t>
      </w:r>
      <w:r w:rsidR="00830096">
        <w:rPr>
          <w:b/>
          <w:sz w:val="28"/>
          <w:szCs w:val="28"/>
        </w:rPr>
        <w:t>г.</w:t>
      </w:r>
      <w:r w:rsidR="006001C1">
        <w:rPr>
          <w:b/>
          <w:sz w:val="28"/>
          <w:szCs w:val="28"/>
        </w:rPr>
        <w:t xml:space="preserve"> Оленегорск, ул. </w:t>
      </w:r>
      <w:r w:rsidR="002E0D9C">
        <w:rPr>
          <w:b/>
          <w:sz w:val="28"/>
          <w:szCs w:val="28"/>
        </w:rPr>
        <w:t>Бардина, д.22</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3C233B">
      <w:pPr>
        <w:pStyle w:val="afffff4"/>
        <w:ind w:firstLine="709"/>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3C233B">
      <w:pPr>
        <w:pStyle w:val="afffff4"/>
        <w:ind w:firstLine="709"/>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w:t>
      </w:r>
      <w:r w:rsidR="009B3972">
        <w:rPr>
          <w:sz w:val="28"/>
          <w:szCs w:val="28"/>
        </w:rPr>
        <w:t xml:space="preserve"> внутридомовых</w:t>
      </w:r>
      <w:r w:rsidR="00057988" w:rsidRPr="00057988">
        <w:rPr>
          <w:sz w:val="28"/>
          <w:szCs w:val="28"/>
        </w:rPr>
        <w:t xml:space="preserve"> инженерных</w:t>
      </w:r>
      <w:r w:rsidR="002327BC">
        <w:rPr>
          <w:sz w:val="28"/>
          <w:szCs w:val="28"/>
        </w:rPr>
        <w:t xml:space="preserve"> систем</w:t>
      </w:r>
      <w:r w:rsidR="00830096">
        <w:rPr>
          <w:sz w:val="28"/>
          <w:szCs w:val="28"/>
        </w:rPr>
        <w:t xml:space="preserve">, крыши,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3C233B">
            <w:pPr>
              <w:pStyle w:val="afffff4"/>
              <w:ind w:firstLine="709"/>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3C233B">
            <w:pPr>
              <w:pStyle w:val="afffff4"/>
              <w:ind w:firstLine="709"/>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3C233B">
            <w:pPr>
              <w:pStyle w:val="afffff4"/>
              <w:ind w:firstLine="709"/>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3C233B">
            <w:pPr>
              <w:pStyle w:val="afffff4"/>
              <w:ind w:firstLine="709"/>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3C233B">
            <w:pPr>
              <w:pStyle w:val="afffff4"/>
              <w:ind w:firstLine="709"/>
              <w:jc w:val="center"/>
              <w:rPr>
                <w:sz w:val="28"/>
                <w:szCs w:val="28"/>
              </w:rPr>
            </w:pPr>
            <w:r>
              <w:rPr>
                <w:sz w:val="28"/>
                <w:szCs w:val="28"/>
              </w:rPr>
              <w:lastRenderedPageBreak/>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3C233B">
            <w:pPr>
              <w:pStyle w:val="afffff4"/>
              <w:ind w:firstLine="709"/>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3C233B">
            <w:pPr>
              <w:pStyle w:val="afffff4"/>
              <w:ind w:firstLine="709"/>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C233B">
            <w:pPr>
              <w:pStyle w:val="afffff4"/>
              <w:ind w:firstLine="709"/>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3C233B">
            <w:pPr>
              <w:pStyle w:val="afffff4"/>
              <w:ind w:firstLine="709"/>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center"/>
              <w:rPr>
                <w:b/>
                <w:sz w:val="28"/>
                <w:szCs w:val="28"/>
              </w:rPr>
            </w:pPr>
          </w:p>
          <w:p w:rsidR="00981640" w:rsidRPr="0066245D" w:rsidRDefault="00C76F01" w:rsidP="003C233B">
            <w:pPr>
              <w:pStyle w:val="afffff4"/>
              <w:ind w:firstLine="709"/>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bl>
    <w:p w:rsidR="00981640" w:rsidRPr="0066245D" w:rsidRDefault="00981640" w:rsidP="003C233B">
      <w:pPr>
        <w:pStyle w:val="afffff4"/>
        <w:ind w:firstLine="709"/>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3C233B">
      <w:pPr>
        <w:pStyle w:val="afffff4"/>
        <w:ind w:firstLine="709"/>
        <w:jc w:val="both"/>
        <w:rPr>
          <w:sz w:val="28"/>
          <w:szCs w:val="28"/>
        </w:rPr>
      </w:pPr>
    </w:p>
    <w:p w:rsidR="00981640" w:rsidRPr="0066245D" w:rsidRDefault="00981640" w:rsidP="003C233B">
      <w:pPr>
        <w:pStyle w:val="afffff4"/>
        <w:ind w:firstLine="709"/>
        <w:jc w:val="both"/>
        <w:rPr>
          <w:sz w:val="28"/>
          <w:szCs w:val="28"/>
        </w:rPr>
      </w:pPr>
    </w:p>
    <w:p w:rsidR="00981640" w:rsidRPr="0066245D" w:rsidRDefault="00981640" w:rsidP="003C233B">
      <w:pPr>
        <w:pStyle w:val="afffff4"/>
        <w:ind w:firstLine="709"/>
        <w:rPr>
          <w:b/>
          <w:sz w:val="28"/>
          <w:szCs w:val="28"/>
        </w:rPr>
      </w:pPr>
      <w:r w:rsidRPr="0066245D">
        <w:rPr>
          <w:b/>
          <w:sz w:val="28"/>
          <w:szCs w:val="28"/>
        </w:rPr>
        <w:t xml:space="preserve">          Руководитель организации _____________________ (Ф.И.О.)</w:t>
      </w:r>
    </w:p>
    <w:p w:rsidR="00981640" w:rsidRPr="000C5129" w:rsidRDefault="00147B43" w:rsidP="003C233B">
      <w:pPr>
        <w:pStyle w:val="afffff4"/>
        <w:ind w:firstLine="709"/>
        <w:rPr>
          <w:i/>
        </w:rPr>
      </w:pPr>
      <w:r>
        <w:rPr>
          <w:i/>
        </w:rPr>
        <w:t xml:space="preserve">                                                                                     </w:t>
      </w:r>
      <w:r w:rsidR="00981640" w:rsidRPr="000C5129">
        <w:rPr>
          <w:i/>
        </w:rPr>
        <w:t xml:space="preserve"> (подпись)</w:t>
      </w:r>
    </w:p>
    <w:p w:rsidR="00981640" w:rsidRPr="0066245D" w:rsidRDefault="00981640" w:rsidP="003C233B">
      <w:pPr>
        <w:pStyle w:val="afffff4"/>
        <w:ind w:firstLine="709"/>
        <w:rPr>
          <w:i/>
          <w:sz w:val="28"/>
          <w:szCs w:val="28"/>
        </w:rPr>
      </w:pPr>
    </w:p>
    <w:p w:rsidR="00981640" w:rsidRPr="00D82DE5" w:rsidRDefault="00981640" w:rsidP="003C233B">
      <w:pPr>
        <w:suppressAutoHyphens/>
        <w:spacing w:after="0" w:line="240" w:lineRule="auto"/>
        <w:ind w:firstLine="709"/>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3C233B">
      <w:pPr>
        <w:suppressAutoHyphens/>
        <w:spacing w:after="0" w:line="240" w:lineRule="auto"/>
        <w:ind w:firstLine="709"/>
        <w:jc w:val="right"/>
        <w:rPr>
          <w:rFonts w:eastAsia="Calibri"/>
          <w:b/>
          <w:lang w:eastAsia="ar-SA"/>
        </w:rPr>
      </w:pPr>
    </w:p>
    <w:p w:rsidR="00207679" w:rsidRDefault="00207679" w:rsidP="003C233B">
      <w:pPr>
        <w:suppressAutoHyphens/>
        <w:spacing w:after="0" w:line="240" w:lineRule="auto"/>
        <w:ind w:firstLine="709"/>
        <w:jc w:val="right"/>
        <w:rPr>
          <w:rFonts w:eastAsia="Calibri"/>
          <w:b/>
          <w:lang w:eastAsia="ar-SA"/>
        </w:rPr>
      </w:pPr>
    </w:p>
    <w:p w:rsidR="00207679" w:rsidRDefault="00207679" w:rsidP="003C233B">
      <w:pPr>
        <w:suppressAutoHyphens/>
        <w:spacing w:after="0" w:line="240" w:lineRule="auto"/>
        <w:ind w:firstLine="709"/>
        <w:jc w:val="right"/>
        <w:rPr>
          <w:rFonts w:eastAsia="Calibri"/>
          <w:b/>
          <w:lang w:eastAsia="ar-SA"/>
        </w:rPr>
      </w:pPr>
    </w:p>
    <w:p w:rsidR="00207679" w:rsidRDefault="00207679" w:rsidP="003C233B">
      <w:pPr>
        <w:suppressAutoHyphens/>
        <w:spacing w:after="0" w:line="240" w:lineRule="auto"/>
        <w:ind w:firstLine="709"/>
        <w:jc w:val="right"/>
        <w:rPr>
          <w:rFonts w:eastAsia="Calibri"/>
          <w:b/>
          <w:lang w:eastAsia="ar-SA"/>
        </w:rPr>
      </w:pPr>
    </w:p>
    <w:p w:rsidR="00207679" w:rsidRDefault="00207679" w:rsidP="003C233B">
      <w:pPr>
        <w:suppressAutoHyphens/>
        <w:spacing w:after="0" w:line="240" w:lineRule="auto"/>
        <w:ind w:firstLine="709"/>
        <w:jc w:val="right"/>
        <w:rPr>
          <w:rFonts w:eastAsia="Calibri"/>
          <w:b/>
          <w:lang w:eastAsia="ar-SA"/>
        </w:rPr>
      </w:pPr>
    </w:p>
    <w:p w:rsidR="00207679" w:rsidRDefault="00207679" w:rsidP="003C233B">
      <w:pPr>
        <w:suppressAutoHyphens/>
        <w:spacing w:after="0" w:line="240" w:lineRule="auto"/>
        <w:ind w:firstLine="709"/>
        <w:jc w:val="right"/>
        <w:rPr>
          <w:rFonts w:eastAsia="Calibri"/>
          <w:b/>
          <w:lang w:eastAsia="ar-SA"/>
        </w:rPr>
      </w:pPr>
    </w:p>
    <w:p w:rsidR="001D6FEA" w:rsidRDefault="001D6FEA" w:rsidP="003C233B">
      <w:pPr>
        <w:suppressAutoHyphens/>
        <w:spacing w:after="0" w:line="240" w:lineRule="auto"/>
        <w:ind w:firstLine="709"/>
        <w:jc w:val="right"/>
        <w:rPr>
          <w:rFonts w:eastAsia="Calibri"/>
          <w:b/>
          <w:lang w:eastAsia="ar-SA"/>
        </w:rPr>
      </w:pPr>
    </w:p>
    <w:p w:rsidR="001D6FEA" w:rsidRDefault="001D6FEA" w:rsidP="003C233B">
      <w:pPr>
        <w:suppressAutoHyphens/>
        <w:spacing w:after="0" w:line="240" w:lineRule="auto"/>
        <w:ind w:firstLine="709"/>
        <w:jc w:val="right"/>
        <w:rPr>
          <w:rFonts w:eastAsia="Calibri"/>
          <w:b/>
          <w:lang w:eastAsia="ar-SA"/>
        </w:rPr>
      </w:pPr>
    </w:p>
    <w:p w:rsidR="001D6FEA" w:rsidRDefault="001D6FEA" w:rsidP="003C233B">
      <w:pPr>
        <w:suppressAutoHyphens/>
        <w:spacing w:after="0" w:line="240" w:lineRule="auto"/>
        <w:ind w:firstLine="709"/>
        <w:jc w:val="right"/>
        <w:rPr>
          <w:rFonts w:eastAsia="Calibri"/>
          <w:b/>
          <w:lang w:eastAsia="ar-SA"/>
        </w:rPr>
      </w:pPr>
    </w:p>
    <w:p w:rsidR="001D6FEA" w:rsidRDefault="001D6FEA" w:rsidP="003C233B">
      <w:pPr>
        <w:suppressAutoHyphens/>
        <w:spacing w:after="0" w:line="240" w:lineRule="auto"/>
        <w:ind w:firstLine="709"/>
        <w:jc w:val="right"/>
        <w:rPr>
          <w:rFonts w:eastAsia="Calibri"/>
          <w:b/>
          <w:lang w:eastAsia="ar-SA"/>
        </w:rPr>
      </w:pPr>
    </w:p>
    <w:p w:rsidR="00981640" w:rsidRPr="00783CC8" w:rsidRDefault="00981640" w:rsidP="003C233B">
      <w:pPr>
        <w:suppressAutoHyphens/>
        <w:spacing w:after="0" w:line="240" w:lineRule="auto"/>
        <w:ind w:firstLine="709"/>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3C233B">
      <w:pPr>
        <w:suppressAutoHyphens/>
        <w:spacing w:after="0" w:line="240" w:lineRule="auto"/>
        <w:ind w:firstLine="709"/>
        <w:jc w:val="right"/>
        <w:rPr>
          <w:rFonts w:eastAsia="Calibri"/>
          <w:lang w:eastAsia="ar-SA"/>
        </w:rPr>
      </w:pPr>
      <w:r w:rsidRPr="0066245D">
        <w:t xml:space="preserve">к </w:t>
      </w:r>
      <w:r w:rsidRPr="007712B2">
        <w:t>инструкции участникам</w:t>
      </w:r>
    </w:p>
    <w:p w:rsidR="00981640" w:rsidRPr="00783CC8" w:rsidRDefault="00981640" w:rsidP="003C233B">
      <w:pPr>
        <w:suppressAutoHyphens/>
        <w:spacing w:after="0" w:line="240" w:lineRule="auto"/>
        <w:ind w:firstLine="709"/>
        <w:jc w:val="both"/>
        <w:rPr>
          <w:rFonts w:eastAsia="Calibri"/>
          <w:lang w:eastAsia="ar-SA"/>
        </w:rPr>
      </w:pPr>
      <w:r w:rsidRPr="00783CC8">
        <w:rPr>
          <w:rFonts w:eastAsia="Calibri"/>
          <w:lang w:eastAsia="ar-SA"/>
        </w:rPr>
        <w:t>На бланке организации</w:t>
      </w:r>
    </w:p>
    <w:p w:rsidR="00981640" w:rsidRPr="00783CC8" w:rsidRDefault="00981640" w:rsidP="003C233B">
      <w:pPr>
        <w:suppressAutoHyphens/>
        <w:spacing w:after="0" w:line="240" w:lineRule="auto"/>
        <w:ind w:firstLine="709"/>
        <w:jc w:val="both"/>
        <w:rPr>
          <w:rFonts w:eastAsia="Calibri"/>
          <w:lang w:eastAsia="ar-SA"/>
        </w:rPr>
      </w:pPr>
      <w:r w:rsidRPr="00783CC8">
        <w:rPr>
          <w:rFonts w:eastAsia="Calibri"/>
          <w:lang w:eastAsia="ar-SA"/>
        </w:rPr>
        <w:t>Дата, исх. номер</w:t>
      </w:r>
    </w:p>
    <w:p w:rsidR="00981640" w:rsidRPr="00783CC8" w:rsidRDefault="00981640" w:rsidP="003C233B">
      <w:pPr>
        <w:suppressAutoHyphens/>
        <w:spacing w:after="0" w:line="240" w:lineRule="auto"/>
        <w:ind w:firstLine="709"/>
        <w:jc w:val="right"/>
        <w:rPr>
          <w:rFonts w:eastAsia="Calibri"/>
          <w:lang w:eastAsia="ar-SA"/>
        </w:rPr>
      </w:pPr>
      <w:r w:rsidRPr="00783CC8">
        <w:rPr>
          <w:rFonts w:eastAsia="Calibri"/>
          <w:lang w:eastAsia="ar-SA"/>
        </w:rPr>
        <w:t>Заказчику:</w:t>
      </w:r>
    </w:p>
    <w:p w:rsidR="00981640" w:rsidRPr="00783CC8" w:rsidRDefault="00981640" w:rsidP="003C233B">
      <w:pPr>
        <w:suppressAutoHyphens/>
        <w:spacing w:after="0" w:line="240" w:lineRule="auto"/>
        <w:ind w:firstLine="709"/>
        <w:jc w:val="right"/>
        <w:rPr>
          <w:rFonts w:eastAsia="Calibri"/>
          <w:lang w:eastAsia="ar-SA"/>
        </w:rPr>
      </w:pPr>
      <w:r w:rsidRPr="00783CC8">
        <w:rPr>
          <w:rFonts w:eastAsia="Calibri"/>
          <w:lang w:eastAsia="ar-SA"/>
        </w:rPr>
        <w:t>Некоммерческая организация</w:t>
      </w:r>
    </w:p>
    <w:p w:rsidR="00981640" w:rsidRPr="00783CC8" w:rsidRDefault="00981640" w:rsidP="003C233B">
      <w:pPr>
        <w:suppressAutoHyphens/>
        <w:spacing w:after="0" w:line="240" w:lineRule="auto"/>
        <w:ind w:firstLine="709"/>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3C233B">
      <w:pPr>
        <w:suppressAutoHyphens/>
        <w:spacing w:after="0" w:line="240" w:lineRule="auto"/>
        <w:ind w:firstLine="709"/>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3C233B">
      <w:pPr>
        <w:suppressAutoHyphens/>
        <w:spacing w:after="0" w:line="240" w:lineRule="auto"/>
        <w:ind w:firstLine="709"/>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3C233B">
      <w:pPr>
        <w:suppressAutoHyphens/>
        <w:spacing w:after="0" w:line="240" w:lineRule="auto"/>
        <w:ind w:firstLine="709"/>
        <w:jc w:val="right"/>
        <w:rPr>
          <w:rFonts w:eastAsia="Calibri"/>
          <w:lang w:eastAsia="ar-SA"/>
        </w:rPr>
      </w:pPr>
    </w:p>
    <w:p w:rsidR="00981640" w:rsidRPr="00783CC8" w:rsidRDefault="00981640" w:rsidP="003C233B">
      <w:pPr>
        <w:suppressAutoHyphens/>
        <w:spacing w:after="0" w:line="240" w:lineRule="auto"/>
        <w:ind w:firstLine="709"/>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3C233B">
            <w:pPr>
              <w:suppressAutoHyphens/>
              <w:spacing w:after="0" w:line="240" w:lineRule="auto"/>
              <w:ind w:firstLine="709"/>
              <w:jc w:val="center"/>
              <w:rPr>
                <w:rFonts w:eastAsia="Calibri"/>
                <w:sz w:val="24"/>
                <w:szCs w:val="24"/>
                <w:lang w:eastAsia="ar-SA"/>
              </w:rPr>
            </w:pPr>
          </w:p>
          <w:p w:rsidR="00981640" w:rsidRDefault="00981640" w:rsidP="003C233B">
            <w:pPr>
              <w:suppressAutoHyphens/>
              <w:spacing w:after="0" w:line="240" w:lineRule="auto"/>
              <w:ind w:firstLine="709"/>
              <w:jc w:val="center"/>
              <w:rPr>
                <w:rFonts w:eastAsia="Calibri"/>
                <w:sz w:val="24"/>
                <w:szCs w:val="24"/>
                <w:lang w:eastAsia="ar-SA"/>
              </w:rPr>
            </w:pPr>
          </w:p>
          <w:p w:rsidR="00981640" w:rsidRDefault="00981640" w:rsidP="003C233B">
            <w:pPr>
              <w:suppressAutoHyphens/>
              <w:spacing w:after="0" w:line="240" w:lineRule="auto"/>
              <w:ind w:firstLine="709"/>
              <w:jc w:val="center"/>
              <w:rPr>
                <w:rFonts w:eastAsia="Calibri"/>
                <w:sz w:val="24"/>
                <w:szCs w:val="24"/>
                <w:lang w:eastAsia="ar-SA"/>
              </w:rPr>
            </w:pPr>
            <w:r>
              <w:rPr>
                <w:rFonts w:eastAsia="Calibri"/>
                <w:sz w:val="24"/>
                <w:szCs w:val="24"/>
                <w:lang w:eastAsia="ar-SA"/>
              </w:rPr>
              <w:t>№</w:t>
            </w:r>
          </w:p>
          <w:p w:rsidR="00981640" w:rsidRPr="00783CC8" w:rsidRDefault="00981640" w:rsidP="003C233B">
            <w:pPr>
              <w:suppressAutoHyphens/>
              <w:spacing w:after="0" w:line="240" w:lineRule="auto"/>
              <w:ind w:firstLine="709"/>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3C233B">
            <w:pPr>
              <w:suppressAutoHyphens/>
              <w:spacing w:after="0" w:line="240" w:lineRule="auto"/>
              <w:ind w:firstLine="709"/>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3C233B">
            <w:pPr>
              <w:suppressAutoHyphens/>
              <w:spacing w:after="0" w:line="240" w:lineRule="auto"/>
              <w:ind w:firstLine="709"/>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3C233B">
            <w:pPr>
              <w:suppressAutoHyphens/>
              <w:spacing w:after="0" w:line="240" w:lineRule="auto"/>
              <w:ind w:firstLine="709"/>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3C233B">
            <w:pPr>
              <w:suppressAutoHyphens/>
              <w:spacing w:after="0" w:line="240" w:lineRule="auto"/>
              <w:ind w:firstLine="709"/>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3C233B">
            <w:pPr>
              <w:numPr>
                <w:ilvl w:val="0"/>
                <w:numId w:val="19"/>
              </w:numPr>
              <w:suppressAutoHyphens/>
              <w:spacing w:after="0" w:line="240" w:lineRule="auto"/>
              <w:ind w:firstLine="709"/>
              <w:jc w:val="center"/>
              <w:rPr>
                <w:rFonts w:eastAsia="Calibri"/>
                <w:sz w:val="24"/>
                <w:szCs w:val="24"/>
                <w:lang w:eastAsia="ar-SA"/>
              </w:rPr>
            </w:pPr>
          </w:p>
        </w:tc>
        <w:tc>
          <w:tcPr>
            <w:tcW w:w="3391"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234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98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26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3C233B">
            <w:pPr>
              <w:numPr>
                <w:ilvl w:val="0"/>
                <w:numId w:val="19"/>
              </w:numPr>
              <w:suppressAutoHyphens/>
              <w:spacing w:after="0" w:line="240" w:lineRule="auto"/>
              <w:ind w:firstLine="709"/>
              <w:jc w:val="center"/>
              <w:rPr>
                <w:rFonts w:eastAsia="Calibri"/>
                <w:sz w:val="24"/>
                <w:szCs w:val="24"/>
                <w:lang w:eastAsia="ar-SA"/>
              </w:rPr>
            </w:pPr>
          </w:p>
        </w:tc>
        <w:tc>
          <w:tcPr>
            <w:tcW w:w="3391"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234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98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26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3C233B">
            <w:pPr>
              <w:suppressAutoHyphens/>
              <w:spacing w:after="0" w:line="240" w:lineRule="auto"/>
              <w:ind w:firstLine="709"/>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234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98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26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233B">
            <w:pPr>
              <w:suppressAutoHyphens/>
              <w:spacing w:after="0" w:line="240" w:lineRule="auto"/>
              <w:ind w:firstLine="709"/>
              <w:jc w:val="center"/>
              <w:rPr>
                <w:rFonts w:eastAsia="Calibri"/>
                <w:b/>
                <w:sz w:val="24"/>
                <w:szCs w:val="24"/>
                <w:lang w:eastAsia="ar-SA"/>
              </w:rPr>
            </w:pPr>
            <w:r w:rsidRPr="00783CC8">
              <w:rPr>
                <w:rFonts w:eastAsia="Calibri"/>
                <w:b/>
                <w:sz w:val="24"/>
                <w:szCs w:val="24"/>
                <w:lang w:eastAsia="ar-SA"/>
              </w:rPr>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3C233B">
            <w:pPr>
              <w:suppressAutoHyphens/>
              <w:spacing w:after="0" w:line="240" w:lineRule="auto"/>
              <w:ind w:firstLine="709"/>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3C233B">
            <w:pPr>
              <w:numPr>
                <w:ilvl w:val="0"/>
                <w:numId w:val="18"/>
              </w:numPr>
              <w:suppressAutoHyphens/>
              <w:spacing w:after="0" w:line="240" w:lineRule="auto"/>
              <w:ind w:firstLine="709"/>
              <w:jc w:val="center"/>
              <w:rPr>
                <w:rFonts w:eastAsia="Calibri"/>
                <w:sz w:val="24"/>
                <w:szCs w:val="24"/>
                <w:lang w:eastAsia="ar-SA"/>
              </w:rPr>
            </w:pPr>
          </w:p>
        </w:tc>
        <w:tc>
          <w:tcPr>
            <w:tcW w:w="3391"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234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98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26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3C233B">
            <w:pPr>
              <w:numPr>
                <w:ilvl w:val="0"/>
                <w:numId w:val="18"/>
              </w:numPr>
              <w:suppressAutoHyphens/>
              <w:spacing w:after="0" w:line="240" w:lineRule="auto"/>
              <w:ind w:firstLine="709"/>
              <w:jc w:val="center"/>
              <w:rPr>
                <w:rFonts w:eastAsia="Calibri"/>
                <w:sz w:val="24"/>
                <w:szCs w:val="24"/>
                <w:lang w:eastAsia="ar-SA"/>
              </w:rPr>
            </w:pPr>
          </w:p>
        </w:tc>
        <w:tc>
          <w:tcPr>
            <w:tcW w:w="3391"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234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98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26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3C233B">
            <w:pPr>
              <w:suppressAutoHyphens/>
              <w:spacing w:after="0" w:line="240" w:lineRule="auto"/>
              <w:ind w:firstLine="709"/>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234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98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26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233B">
            <w:pPr>
              <w:suppressAutoHyphens/>
              <w:spacing w:after="0" w:line="240" w:lineRule="auto"/>
              <w:ind w:firstLine="709"/>
              <w:jc w:val="center"/>
              <w:rPr>
                <w:rFonts w:eastAsia="Calibri"/>
                <w:b/>
                <w:sz w:val="24"/>
                <w:szCs w:val="24"/>
                <w:lang w:eastAsia="ar-SA"/>
              </w:rPr>
            </w:pPr>
            <w:r w:rsidRPr="00783CC8">
              <w:rPr>
                <w:rFonts w:eastAsia="Calibri"/>
                <w:b/>
                <w:sz w:val="24"/>
                <w:szCs w:val="24"/>
                <w:lang w:eastAsia="ar-SA"/>
              </w:rPr>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3C233B">
            <w:pPr>
              <w:suppressAutoHyphens/>
              <w:spacing w:after="0" w:line="240" w:lineRule="auto"/>
              <w:ind w:firstLine="709"/>
              <w:jc w:val="center"/>
              <w:rPr>
                <w:rFonts w:eastAsia="Calibri"/>
                <w:b/>
                <w:sz w:val="24"/>
                <w:szCs w:val="24"/>
                <w:lang w:eastAsia="ar-SA"/>
              </w:rPr>
            </w:pPr>
          </w:p>
        </w:tc>
      </w:tr>
    </w:tbl>
    <w:p w:rsidR="00981640" w:rsidRPr="00783CC8" w:rsidRDefault="00981640" w:rsidP="003C233B">
      <w:pPr>
        <w:suppressAutoHyphens/>
        <w:spacing w:after="0" w:line="240" w:lineRule="auto"/>
        <w:ind w:firstLine="709"/>
        <w:jc w:val="both"/>
        <w:rPr>
          <w:rFonts w:eastAsia="Calibri"/>
          <w:lang w:eastAsia="ar-SA"/>
        </w:rPr>
      </w:pPr>
      <w:r w:rsidRPr="00783CC8">
        <w:rPr>
          <w:rFonts w:eastAsia="Calibri"/>
          <w:lang w:eastAsia="ar-SA"/>
        </w:rPr>
        <w:t>____________________________________</w:t>
      </w:r>
    </w:p>
    <w:p w:rsidR="00981640" w:rsidRPr="00783CC8" w:rsidRDefault="00981640" w:rsidP="003C233B">
      <w:pPr>
        <w:suppressAutoHyphens/>
        <w:spacing w:after="0" w:line="240" w:lineRule="auto"/>
        <w:ind w:firstLine="709"/>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3C233B">
      <w:pPr>
        <w:suppressAutoHyphens/>
        <w:spacing w:after="0" w:line="240" w:lineRule="auto"/>
        <w:ind w:firstLine="709"/>
        <w:jc w:val="both"/>
        <w:rPr>
          <w:rFonts w:eastAsia="Calibri"/>
          <w:lang w:eastAsia="ar-SA"/>
        </w:rPr>
      </w:pPr>
      <w:r w:rsidRPr="00783CC8">
        <w:rPr>
          <w:rFonts w:eastAsia="Calibri"/>
          <w:lang w:eastAsia="ar-SA"/>
        </w:rPr>
        <w:t>____________________________________</w:t>
      </w:r>
    </w:p>
    <w:p w:rsidR="00981640" w:rsidRDefault="00981640" w:rsidP="003C233B">
      <w:pPr>
        <w:suppressAutoHyphens/>
        <w:spacing w:after="0" w:line="240" w:lineRule="auto"/>
        <w:ind w:firstLine="709"/>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3C233B">
      <w:pPr>
        <w:suppressAutoHyphens/>
        <w:spacing w:after="0" w:line="240" w:lineRule="auto"/>
        <w:ind w:firstLine="709"/>
        <w:jc w:val="both"/>
        <w:rPr>
          <w:rFonts w:eastAsia="Calibri"/>
          <w:vertAlign w:val="superscript"/>
          <w:lang w:eastAsia="ar-SA"/>
        </w:rPr>
      </w:pPr>
    </w:p>
    <w:p w:rsidR="00981640" w:rsidRPr="00783CC8" w:rsidRDefault="00981640" w:rsidP="003C233B">
      <w:pPr>
        <w:tabs>
          <w:tab w:val="left" w:pos="2715"/>
        </w:tabs>
        <w:suppressAutoHyphens/>
        <w:spacing w:after="0" w:line="240" w:lineRule="auto"/>
        <w:ind w:firstLine="709"/>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3C233B">
      <w:pPr>
        <w:suppressAutoHyphens/>
        <w:spacing w:after="0" w:line="240" w:lineRule="auto"/>
        <w:ind w:firstLine="709"/>
        <w:jc w:val="right"/>
        <w:rPr>
          <w:rFonts w:eastAsia="Calibri"/>
          <w:lang w:eastAsia="ar-SA"/>
        </w:rPr>
      </w:pPr>
      <w:r w:rsidRPr="0066245D">
        <w:t xml:space="preserve">к </w:t>
      </w:r>
      <w:r w:rsidRPr="007712B2">
        <w:t>инструкции участникам</w:t>
      </w:r>
    </w:p>
    <w:p w:rsidR="00981640" w:rsidRPr="00783CC8" w:rsidRDefault="00981640" w:rsidP="003C233B">
      <w:pPr>
        <w:suppressAutoHyphens/>
        <w:spacing w:after="0" w:line="240" w:lineRule="auto"/>
        <w:ind w:firstLine="709"/>
        <w:jc w:val="both"/>
        <w:rPr>
          <w:rFonts w:eastAsia="Calibri"/>
          <w:lang w:eastAsia="ar-SA"/>
        </w:rPr>
      </w:pPr>
      <w:r w:rsidRPr="00783CC8">
        <w:rPr>
          <w:rFonts w:eastAsia="Calibri"/>
          <w:lang w:eastAsia="ar-SA"/>
        </w:rPr>
        <w:t>На бланке организации</w:t>
      </w:r>
    </w:p>
    <w:p w:rsidR="00981640" w:rsidRPr="00783CC8" w:rsidRDefault="00981640" w:rsidP="003C233B">
      <w:pPr>
        <w:suppressAutoHyphens/>
        <w:spacing w:after="0" w:line="240" w:lineRule="auto"/>
        <w:ind w:firstLine="709"/>
        <w:jc w:val="both"/>
        <w:rPr>
          <w:rFonts w:eastAsia="Calibri"/>
          <w:lang w:eastAsia="ar-SA"/>
        </w:rPr>
      </w:pPr>
      <w:r w:rsidRPr="00783CC8">
        <w:rPr>
          <w:rFonts w:eastAsia="Calibri"/>
          <w:lang w:eastAsia="ar-SA"/>
        </w:rPr>
        <w:t>Дата, исх. номер</w:t>
      </w:r>
    </w:p>
    <w:p w:rsidR="00981640" w:rsidRPr="00783CC8" w:rsidRDefault="00981640" w:rsidP="003C233B">
      <w:pPr>
        <w:suppressAutoHyphens/>
        <w:spacing w:after="0" w:line="240" w:lineRule="auto"/>
        <w:ind w:firstLine="709"/>
        <w:jc w:val="right"/>
        <w:rPr>
          <w:rFonts w:eastAsia="Calibri"/>
          <w:lang w:eastAsia="ar-SA"/>
        </w:rPr>
      </w:pPr>
      <w:r w:rsidRPr="00783CC8">
        <w:rPr>
          <w:rFonts w:eastAsia="Calibri"/>
          <w:lang w:eastAsia="ar-SA"/>
        </w:rPr>
        <w:t>Заказчику:</w:t>
      </w:r>
    </w:p>
    <w:p w:rsidR="00981640" w:rsidRPr="00783CC8" w:rsidRDefault="00981640" w:rsidP="003C233B">
      <w:pPr>
        <w:suppressAutoHyphens/>
        <w:spacing w:after="0" w:line="240" w:lineRule="auto"/>
        <w:ind w:firstLine="709"/>
        <w:jc w:val="right"/>
        <w:rPr>
          <w:rFonts w:eastAsia="Calibri"/>
          <w:lang w:eastAsia="ar-SA"/>
        </w:rPr>
      </w:pPr>
      <w:r w:rsidRPr="00783CC8">
        <w:rPr>
          <w:rFonts w:eastAsia="Calibri"/>
          <w:lang w:eastAsia="ar-SA"/>
        </w:rPr>
        <w:t>Некоммерческая организация</w:t>
      </w:r>
    </w:p>
    <w:p w:rsidR="00981640" w:rsidRPr="00783CC8" w:rsidRDefault="00981640" w:rsidP="003C233B">
      <w:pPr>
        <w:suppressAutoHyphens/>
        <w:spacing w:after="0" w:line="240" w:lineRule="auto"/>
        <w:ind w:firstLine="709"/>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3C233B">
      <w:pPr>
        <w:suppressAutoHyphens/>
        <w:spacing w:after="0" w:line="240" w:lineRule="auto"/>
        <w:ind w:firstLine="709"/>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3C233B">
      <w:pPr>
        <w:suppressAutoHyphens/>
        <w:spacing w:after="0" w:line="240" w:lineRule="auto"/>
        <w:ind w:firstLine="709"/>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3C233B">
      <w:pPr>
        <w:suppressAutoHyphens/>
        <w:spacing w:after="0" w:line="240" w:lineRule="auto"/>
        <w:ind w:firstLine="709"/>
        <w:jc w:val="both"/>
        <w:rPr>
          <w:rFonts w:eastAsia="Calibri"/>
          <w:b/>
          <w:u w:val="single"/>
          <w:lang w:eastAsia="ar-SA"/>
        </w:rPr>
      </w:pPr>
    </w:p>
    <w:p w:rsidR="00981640" w:rsidRDefault="00981640" w:rsidP="003C233B">
      <w:pPr>
        <w:suppressAutoHyphens/>
        <w:spacing w:after="0" w:line="240" w:lineRule="auto"/>
        <w:ind w:firstLine="709"/>
        <w:jc w:val="both"/>
        <w:rPr>
          <w:rFonts w:eastAsia="Calibri"/>
          <w:b/>
          <w:u w:val="single"/>
          <w:lang w:eastAsia="ar-SA"/>
        </w:rPr>
      </w:pPr>
    </w:p>
    <w:p w:rsidR="00981640" w:rsidRPr="00783CC8" w:rsidRDefault="00981640" w:rsidP="003C233B">
      <w:pPr>
        <w:suppressAutoHyphens/>
        <w:spacing w:after="0" w:line="240" w:lineRule="auto"/>
        <w:ind w:firstLine="709"/>
        <w:jc w:val="both"/>
        <w:rPr>
          <w:rFonts w:eastAsia="Calibri"/>
          <w:b/>
          <w:u w:val="single"/>
          <w:lang w:eastAsia="ar-SA"/>
        </w:rPr>
      </w:pPr>
    </w:p>
    <w:p w:rsidR="00981640" w:rsidRPr="00783CC8" w:rsidRDefault="00981640" w:rsidP="003C233B">
      <w:pPr>
        <w:suppressAutoHyphens/>
        <w:spacing w:after="0" w:line="240" w:lineRule="auto"/>
        <w:ind w:firstLine="709"/>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3C233B">
            <w:pPr>
              <w:suppressAutoHyphens/>
              <w:spacing w:after="0" w:line="240" w:lineRule="auto"/>
              <w:ind w:firstLine="709"/>
              <w:jc w:val="both"/>
              <w:rPr>
                <w:rFonts w:eastAsia="Calibri"/>
                <w:sz w:val="24"/>
                <w:szCs w:val="24"/>
                <w:lang w:eastAsia="ar-SA"/>
              </w:rPr>
            </w:pPr>
            <w:r w:rsidRPr="00D82DE5">
              <w:rPr>
                <w:rFonts w:eastAsia="Calibri"/>
                <w:sz w:val="24"/>
                <w:szCs w:val="24"/>
                <w:lang w:eastAsia="ar-SA"/>
              </w:rPr>
              <w:lastRenderedPageBreak/>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3C233B">
            <w:pPr>
              <w:suppressAutoHyphens/>
              <w:spacing w:after="0" w:line="240" w:lineRule="auto"/>
              <w:ind w:firstLine="709"/>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3C233B">
            <w:pPr>
              <w:suppressAutoHyphens/>
              <w:spacing w:after="0" w:line="240" w:lineRule="auto"/>
              <w:ind w:firstLine="709"/>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3C233B">
            <w:pPr>
              <w:suppressAutoHyphens/>
              <w:spacing w:after="0" w:line="240" w:lineRule="auto"/>
              <w:ind w:firstLine="709"/>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3C233B">
            <w:pPr>
              <w:suppressAutoHyphens/>
              <w:spacing w:after="0" w:line="240" w:lineRule="auto"/>
              <w:ind w:firstLine="709"/>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3C233B">
            <w:pPr>
              <w:suppressAutoHyphens/>
              <w:spacing w:after="0" w:line="240" w:lineRule="auto"/>
              <w:ind w:firstLine="709"/>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3C233B">
            <w:pPr>
              <w:suppressAutoHyphens/>
              <w:spacing w:after="0" w:line="240" w:lineRule="auto"/>
              <w:ind w:firstLine="709"/>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3C233B">
            <w:pPr>
              <w:numPr>
                <w:ilvl w:val="0"/>
                <w:numId w:val="22"/>
              </w:numPr>
              <w:suppressAutoHyphens/>
              <w:spacing w:after="0" w:line="240" w:lineRule="auto"/>
              <w:ind w:firstLine="709"/>
              <w:jc w:val="both"/>
              <w:rPr>
                <w:rFonts w:eastAsia="Calibri"/>
                <w:sz w:val="24"/>
                <w:szCs w:val="24"/>
                <w:lang w:eastAsia="ar-SA"/>
              </w:rPr>
            </w:pPr>
          </w:p>
        </w:tc>
        <w:tc>
          <w:tcPr>
            <w:tcW w:w="177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47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904"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50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40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914" w:type="dxa"/>
          </w:tcPr>
          <w:p w:rsidR="00981640" w:rsidRPr="00D82DE5" w:rsidRDefault="00981640" w:rsidP="003C233B">
            <w:pPr>
              <w:suppressAutoHyphens/>
              <w:spacing w:after="0" w:line="240" w:lineRule="auto"/>
              <w:ind w:firstLine="709"/>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3C233B">
            <w:pPr>
              <w:numPr>
                <w:ilvl w:val="0"/>
                <w:numId w:val="22"/>
              </w:numPr>
              <w:suppressAutoHyphens/>
              <w:spacing w:after="0" w:line="240" w:lineRule="auto"/>
              <w:ind w:firstLine="709"/>
              <w:jc w:val="both"/>
              <w:rPr>
                <w:rFonts w:eastAsia="Calibri"/>
                <w:sz w:val="24"/>
                <w:szCs w:val="24"/>
                <w:lang w:eastAsia="ar-SA"/>
              </w:rPr>
            </w:pPr>
          </w:p>
        </w:tc>
        <w:tc>
          <w:tcPr>
            <w:tcW w:w="177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47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904"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50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40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914" w:type="dxa"/>
          </w:tcPr>
          <w:p w:rsidR="00981640" w:rsidRPr="00D82DE5" w:rsidRDefault="00981640" w:rsidP="003C233B">
            <w:pPr>
              <w:suppressAutoHyphens/>
              <w:spacing w:after="0" w:line="240" w:lineRule="auto"/>
              <w:ind w:firstLine="709"/>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3C233B">
            <w:pPr>
              <w:numPr>
                <w:ilvl w:val="0"/>
                <w:numId w:val="22"/>
              </w:numPr>
              <w:suppressAutoHyphens/>
              <w:spacing w:after="0" w:line="240" w:lineRule="auto"/>
              <w:ind w:firstLine="709"/>
              <w:jc w:val="both"/>
              <w:rPr>
                <w:rFonts w:eastAsia="Calibri"/>
                <w:sz w:val="24"/>
                <w:szCs w:val="24"/>
                <w:lang w:eastAsia="ar-SA"/>
              </w:rPr>
            </w:pPr>
          </w:p>
        </w:tc>
        <w:tc>
          <w:tcPr>
            <w:tcW w:w="177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47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904"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50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40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914" w:type="dxa"/>
          </w:tcPr>
          <w:p w:rsidR="00981640" w:rsidRPr="00D82DE5" w:rsidRDefault="00981640" w:rsidP="003C233B">
            <w:pPr>
              <w:suppressAutoHyphens/>
              <w:spacing w:after="0" w:line="240" w:lineRule="auto"/>
              <w:ind w:firstLine="709"/>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3C233B">
            <w:pPr>
              <w:suppressAutoHyphens/>
              <w:spacing w:after="0" w:line="240" w:lineRule="auto"/>
              <w:ind w:firstLine="709"/>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47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904"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50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40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914" w:type="dxa"/>
          </w:tcPr>
          <w:p w:rsidR="00981640" w:rsidRPr="00D82DE5" w:rsidRDefault="00981640" w:rsidP="003C233B">
            <w:pPr>
              <w:suppressAutoHyphens/>
              <w:spacing w:after="0" w:line="240" w:lineRule="auto"/>
              <w:ind w:firstLine="709"/>
              <w:jc w:val="both"/>
              <w:rPr>
                <w:rFonts w:eastAsia="Calibri"/>
                <w:sz w:val="24"/>
                <w:szCs w:val="24"/>
                <w:lang w:eastAsia="ar-SA"/>
              </w:rPr>
            </w:pPr>
          </w:p>
        </w:tc>
      </w:tr>
    </w:tbl>
    <w:p w:rsidR="00981640" w:rsidRPr="00D82DE5" w:rsidRDefault="00981640" w:rsidP="003C233B">
      <w:pPr>
        <w:suppressAutoHyphens/>
        <w:spacing w:after="0" w:line="240" w:lineRule="auto"/>
        <w:ind w:firstLine="709"/>
        <w:jc w:val="both"/>
        <w:rPr>
          <w:rFonts w:eastAsia="Calibri"/>
          <w:sz w:val="24"/>
          <w:szCs w:val="24"/>
          <w:lang w:eastAsia="ar-SA"/>
        </w:rPr>
      </w:pPr>
    </w:p>
    <w:p w:rsidR="00981640" w:rsidRPr="00783CC8" w:rsidRDefault="00981640" w:rsidP="003C233B">
      <w:pPr>
        <w:suppressAutoHyphens/>
        <w:spacing w:after="0" w:line="240" w:lineRule="auto"/>
        <w:ind w:firstLine="709"/>
        <w:jc w:val="both"/>
        <w:rPr>
          <w:rFonts w:eastAsia="Calibri"/>
          <w:lang w:eastAsia="ar-SA"/>
        </w:rPr>
      </w:pPr>
      <w:r w:rsidRPr="00783CC8">
        <w:rPr>
          <w:rFonts w:eastAsia="Calibri"/>
          <w:lang w:eastAsia="ar-SA"/>
        </w:rPr>
        <w:t>____________________________________</w:t>
      </w:r>
    </w:p>
    <w:p w:rsidR="00981640" w:rsidRPr="00783CC8" w:rsidRDefault="00147B43" w:rsidP="003C233B">
      <w:pPr>
        <w:suppressAutoHyphens/>
        <w:spacing w:after="0" w:line="240" w:lineRule="auto"/>
        <w:ind w:firstLine="709"/>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3C233B">
      <w:pPr>
        <w:suppressAutoHyphens/>
        <w:spacing w:after="0" w:line="240" w:lineRule="auto"/>
        <w:ind w:firstLine="709"/>
        <w:jc w:val="both"/>
        <w:rPr>
          <w:rFonts w:eastAsia="Calibri"/>
          <w:lang w:eastAsia="ar-SA"/>
        </w:rPr>
      </w:pPr>
      <w:r w:rsidRPr="00783CC8">
        <w:rPr>
          <w:rFonts w:eastAsia="Calibri"/>
          <w:lang w:eastAsia="ar-SA"/>
        </w:rPr>
        <w:t>____________________________________</w:t>
      </w:r>
    </w:p>
    <w:p w:rsidR="00981640" w:rsidRPr="00783CC8" w:rsidRDefault="00147B43" w:rsidP="003C233B">
      <w:pPr>
        <w:suppressAutoHyphens/>
        <w:spacing w:after="0" w:line="240" w:lineRule="auto"/>
        <w:ind w:firstLine="709"/>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3C233B">
      <w:pPr>
        <w:suppressAutoHyphens/>
        <w:spacing w:after="0" w:line="240" w:lineRule="auto"/>
        <w:ind w:firstLine="709"/>
        <w:jc w:val="right"/>
        <w:rPr>
          <w:rFonts w:eastAsia="Calibri"/>
          <w:b/>
          <w:lang w:eastAsia="ar-SA"/>
        </w:rPr>
      </w:pPr>
    </w:p>
    <w:p w:rsidR="00B45599" w:rsidRDefault="00B45599" w:rsidP="003C233B">
      <w:pPr>
        <w:suppressAutoHyphens/>
        <w:spacing w:after="0" w:line="240" w:lineRule="auto"/>
        <w:ind w:firstLine="709"/>
        <w:jc w:val="right"/>
        <w:rPr>
          <w:rFonts w:eastAsia="Calibri"/>
          <w:b/>
          <w:lang w:eastAsia="ar-SA"/>
        </w:rPr>
      </w:pPr>
    </w:p>
    <w:p w:rsidR="00981640" w:rsidRPr="00981640" w:rsidRDefault="00981640" w:rsidP="003C233B">
      <w:pPr>
        <w:suppressAutoHyphens/>
        <w:spacing w:after="0" w:line="240" w:lineRule="auto"/>
        <w:ind w:firstLine="709"/>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
        <w:gridCol w:w="3906"/>
        <w:gridCol w:w="5225"/>
      </w:tblGrid>
      <w:tr w:rsidR="009D26F5" w:rsidRPr="00694718" w:rsidTr="00663DDC">
        <w:tc>
          <w:tcPr>
            <w:tcW w:w="222" w:type="dxa"/>
          </w:tcPr>
          <w:p w:rsidR="009D26F5" w:rsidRDefault="009D26F5" w:rsidP="003C233B">
            <w:pPr>
              <w:pStyle w:val="afffff4"/>
              <w:ind w:firstLine="709"/>
              <w:jc w:val="right"/>
              <w:rPr>
                <w:rFonts w:ascii="Times New Roman" w:hAnsi="Times New Roman"/>
                <w:color w:val="000000"/>
                <w:sz w:val="28"/>
                <w:szCs w:val="28"/>
              </w:rPr>
            </w:pPr>
          </w:p>
          <w:p w:rsidR="003A3782" w:rsidRPr="00694718" w:rsidRDefault="003A3782" w:rsidP="003C233B">
            <w:pPr>
              <w:pStyle w:val="afffff4"/>
              <w:ind w:firstLine="709"/>
              <w:jc w:val="right"/>
              <w:rPr>
                <w:rFonts w:ascii="Times New Roman" w:hAnsi="Times New Roman"/>
                <w:color w:val="000000"/>
                <w:sz w:val="28"/>
                <w:szCs w:val="28"/>
              </w:rPr>
            </w:pPr>
          </w:p>
        </w:tc>
        <w:tc>
          <w:tcPr>
            <w:tcW w:w="9131" w:type="dxa"/>
            <w:gridSpan w:val="2"/>
          </w:tcPr>
          <w:p w:rsidR="003A3782" w:rsidRDefault="003A3782" w:rsidP="003C233B">
            <w:pPr>
              <w:pStyle w:val="afffff4"/>
              <w:ind w:firstLine="709"/>
              <w:jc w:val="right"/>
              <w:rPr>
                <w:rFonts w:ascii="Times New Roman" w:hAnsi="Times New Roman"/>
                <w:color w:val="000000"/>
                <w:sz w:val="28"/>
                <w:szCs w:val="28"/>
              </w:rPr>
            </w:pPr>
          </w:p>
          <w:p w:rsidR="009D26F5" w:rsidRPr="00694718" w:rsidRDefault="009F6D78" w:rsidP="003C233B">
            <w:pPr>
              <w:pStyle w:val="afffff4"/>
              <w:ind w:firstLine="709"/>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C233B">
            <w:pPr>
              <w:ind w:firstLine="709"/>
              <w:contextualSpacing/>
              <w:jc w:val="right"/>
              <w:rPr>
                <w:rFonts w:ascii="Times New Roman" w:hAnsi="Times New Roman"/>
                <w:i/>
                <w:sz w:val="28"/>
                <w:szCs w:val="28"/>
              </w:rPr>
            </w:pPr>
            <w:r w:rsidRPr="003A3782">
              <w:rPr>
                <w:b/>
              </w:rPr>
              <w:tab/>
            </w:r>
          </w:p>
        </w:tc>
      </w:tr>
    </w:tbl>
    <w:p w:rsidR="00AE3414" w:rsidRPr="00694718" w:rsidRDefault="00AE3414" w:rsidP="003C233B">
      <w:pPr>
        <w:spacing w:after="0" w:line="240" w:lineRule="auto"/>
        <w:ind w:firstLine="709"/>
        <w:contextualSpacing/>
        <w:jc w:val="right"/>
        <w:rPr>
          <w:rFonts w:eastAsia="Times New Roman"/>
          <w:b/>
          <w:lang w:eastAsia="ru-RU"/>
        </w:rPr>
      </w:pPr>
    </w:p>
    <w:p w:rsidR="009D26F5" w:rsidRPr="00694718" w:rsidRDefault="009D26F5" w:rsidP="003C233B">
      <w:pPr>
        <w:spacing w:after="0" w:line="240" w:lineRule="auto"/>
        <w:ind w:firstLine="709"/>
        <w:contextualSpacing/>
        <w:jc w:val="center"/>
        <w:rPr>
          <w:rFonts w:eastAsia="Times New Roman"/>
          <w:b/>
          <w:lang w:eastAsia="ru-RU"/>
        </w:rPr>
      </w:pPr>
    </w:p>
    <w:p w:rsidR="009D26F5" w:rsidRPr="00694718" w:rsidRDefault="009D26F5" w:rsidP="003C233B">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3C233B">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9A7289">
        <w:rPr>
          <w:rFonts w:eastAsia="Times New Roman"/>
          <w:b/>
          <w:lang w:eastAsia="ru-RU"/>
        </w:rPr>
        <w:t xml:space="preserve">внутридомовых </w:t>
      </w:r>
      <w:r w:rsidR="00057988" w:rsidRPr="00057988">
        <w:rPr>
          <w:rFonts w:eastAsia="Times New Roman"/>
          <w:b/>
          <w:lang w:eastAsia="ru-RU"/>
        </w:rPr>
        <w:t>инженерных систем</w:t>
      </w:r>
      <w:r w:rsidR="00830096">
        <w:rPr>
          <w:rFonts w:eastAsia="Times New Roman"/>
          <w:b/>
          <w:lang w:eastAsia="ru-RU"/>
        </w:rPr>
        <w:t>, крыши</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830096">
        <w:rPr>
          <w:rFonts w:eastAsia="Times New Roman"/>
          <w:b/>
          <w:lang w:eastAsia="ru-RU"/>
        </w:rPr>
        <w:t>г.</w:t>
      </w:r>
      <w:r w:rsidR="006001C1">
        <w:rPr>
          <w:rFonts w:eastAsia="Times New Roman"/>
          <w:b/>
          <w:lang w:eastAsia="ru-RU"/>
        </w:rPr>
        <w:t xml:space="preserve"> Оленегорск, ул. </w:t>
      </w:r>
      <w:r w:rsidR="002E0D9C">
        <w:rPr>
          <w:rFonts w:eastAsia="Times New Roman"/>
          <w:b/>
          <w:lang w:eastAsia="ru-RU"/>
        </w:rPr>
        <w:t>Бардина, д.22</w:t>
      </w:r>
    </w:p>
    <w:p w:rsidR="009D26F5" w:rsidRDefault="009D26F5" w:rsidP="003C233B">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w:t>
      </w:r>
      <w:r w:rsidR="009A7289">
        <w:rPr>
          <w:rFonts w:eastAsia="Times New Roman"/>
          <w:lang w:eastAsia="ru-RU"/>
        </w:rPr>
        <w:t>6</w:t>
      </w:r>
      <w:r w:rsidRPr="00694718">
        <w:rPr>
          <w:rFonts w:eastAsia="Times New Roman"/>
          <w:lang w:eastAsia="ru-RU"/>
        </w:rPr>
        <w:t xml:space="preserve"> года</w:t>
      </w:r>
    </w:p>
    <w:p w:rsidR="003A3782" w:rsidRPr="00694718" w:rsidRDefault="003A3782" w:rsidP="003C233B">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C233B">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C233B">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C233B">
      <w:pPr>
        <w:spacing w:after="0" w:line="240" w:lineRule="auto"/>
        <w:ind w:firstLine="709"/>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3C233B">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3C233B">
      <w:pPr>
        <w:spacing w:after="0" w:line="240" w:lineRule="auto"/>
        <w:ind w:left="709" w:firstLine="709"/>
        <w:contextualSpacing/>
        <w:rPr>
          <w:rFonts w:eastAsia="Times New Roman"/>
          <w:b/>
          <w:lang w:eastAsia="ru-RU"/>
        </w:rPr>
      </w:pPr>
    </w:p>
    <w:p w:rsidR="0061312B" w:rsidRDefault="00F06F9E" w:rsidP="003C233B">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w:t>
      </w:r>
      <w:r w:rsidR="002F0FD9">
        <w:rPr>
          <w:rFonts w:eastAsia="Times New Roman"/>
          <w:lang w:eastAsia="ru-RU"/>
        </w:rPr>
        <w:t>, крыши</w:t>
      </w:r>
      <w:r w:rsidR="00057988" w:rsidRPr="00057988">
        <w:rPr>
          <w:rFonts w:eastAsia="Times New Roman"/>
          <w:lang w:eastAsia="ru-RU"/>
        </w:rPr>
        <w:t xml:space="preserve"> многоквартирного дома, расположенного по адресу </w:t>
      </w:r>
      <w:r w:rsidR="00785E0B" w:rsidRPr="00785E0B">
        <w:rPr>
          <w:rFonts w:eastAsia="Times New Roman"/>
          <w:lang w:eastAsia="ru-RU"/>
        </w:rPr>
        <w:t xml:space="preserve">Мурманская область, </w:t>
      </w:r>
      <w:r w:rsidR="0061312B">
        <w:rPr>
          <w:rFonts w:eastAsia="Times New Roman"/>
          <w:lang w:eastAsia="ru-RU"/>
        </w:rPr>
        <w:t xml:space="preserve">г. Оленегорск, ул. </w:t>
      </w:r>
      <w:r w:rsidR="002E0D9C">
        <w:rPr>
          <w:rFonts w:eastAsia="Times New Roman"/>
          <w:lang w:eastAsia="ru-RU"/>
        </w:rPr>
        <w:t>Бардина, д.22</w:t>
      </w:r>
    </w:p>
    <w:p w:rsidR="00F06F9E" w:rsidRPr="009E0B27" w:rsidRDefault="00353F01" w:rsidP="003C233B">
      <w:pPr>
        <w:spacing w:after="0" w:line="240" w:lineRule="auto"/>
        <w:ind w:firstLine="709"/>
        <w:jc w:val="both"/>
        <w:rPr>
          <w:rFonts w:eastAsia="Times New Roman"/>
          <w:lang w:eastAsia="ru-RU"/>
        </w:rPr>
      </w:pPr>
      <w:r>
        <w:rPr>
          <w:rFonts w:eastAsia="Times New Roman"/>
          <w:lang w:eastAsia="ru-RU"/>
        </w:rPr>
        <w:lastRenderedPageBreak/>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3C233B">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3C233B">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2F0FD9" w:rsidRDefault="002F0FD9" w:rsidP="003C233B">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Pr>
          <w:rFonts w:eastAsia="Times New Roman"/>
          <w:bCs/>
          <w:lang w:eastAsia="ru-RU"/>
        </w:rPr>
        <w:t>крыши</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9D26F5" w:rsidRPr="00694718" w:rsidRDefault="009D26F5" w:rsidP="003C233B">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3C233B">
      <w:pPr>
        <w:numPr>
          <w:ilvl w:val="1"/>
          <w:numId w:val="13"/>
        </w:numPr>
        <w:spacing w:after="0" w:line="240" w:lineRule="auto"/>
        <w:ind w:firstLine="709"/>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3C233B">
      <w:pPr>
        <w:spacing w:after="0" w:line="240" w:lineRule="auto"/>
        <w:ind w:firstLine="709"/>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3C233B">
      <w:pPr>
        <w:numPr>
          <w:ilvl w:val="1"/>
          <w:numId w:val="13"/>
        </w:numPr>
        <w:spacing w:after="0" w:line="240" w:lineRule="auto"/>
        <w:ind w:left="0" w:firstLine="709"/>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3C233B">
      <w:pPr>
        <w:numPr>
          <w:ilvl w:val="1"/>
          <w:numId w:val="13"/>
        </w:numPr>
        <w:spacing w:after="0" w:line="240" w:lineRule="auto"/>
        <w:ind w:left="0" w:firstLine="709"/>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3C233B">
      <w:pPr>
        <w:spacing w:after="0" w:line="240" w:lineRule="auto"/>
        <w:ind w:firstLine="709"/>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w:t>
      </w:r>
      <w:r w:rsidR="00077318">
        <w:rPr>
          <w:rFonts w:eastAsia="Times New Roman"/>
          <w:bCs/>
          <w:lang w:eastAsia="ru-RU"/>
        </w:rPr>
        <w:t>ючения настоящего Договора являе</w:t>
      </w:r>
      <w:r w:rsidRPr="00A74D23">
        <w:rPr>
          <w:rFonts w:eastAsia="Times New Roman"/>
          <w:bCs/>
          <w:lang w:eastAsia="ru-RU"/>
        </w:rPr>
        <w:t xml:space="preserve">тся- постановления Правительства Мурманской области № </w:t>
      </w:r>
      <w:r w:rsidR="00576051">
        <w:rPr>
          <w:rFonts w:eastAsia="Times New Roman"/>
          <w:bCs/>
          <w:lang w:eastAsia="ru-RU"/>
        </w:rPr>
        <w:t>325</w:t>
      </w:r>
      <w:r w:rsidRPr="00A74D23">
        <w:rPr>
          <w:rFonts w:eastAsia="Times New Roman"/>
          <w:bCs/>
          <w:lang w:eastAsia="ru-RU"/>
        </w:rPr>
        <w:t xml:space="preserve"> </w:t>
      </w:r>
      <w:r w:rsidR="004210A6">
        <w:rPr>
          <w:rFonts w:eastAsia="Times New Roman"/>
          <w:bCs/>
          <w:lang w:eastAsia="ru-RU"/>
        </w:rPr>
        <w:t>–</w:t>
      </w:r>
      <w:r w:rsidRPr="00A74D23">
        <w:rPr>
          <w:rFonts w:eastAsia="Times New Roman"/>
          <w:bCs/>
          <w:lang w:eastAsia="ru-RU"/>
        </w:rPr>
        <w:t xml:space="preserve"> ПП</w:t>
      </w:r>
      <w:r w:rsidR="004210A6">
        <w:rPr>
          <w:rFonts w:eastAsia="Times New Roman"/>
          <w:bCs/>
          <w:lang w:eastAsia="ru-RU"/>
        </w:rPr>
        <w:t>/9</w:t>
      </w:r>
      <w:r w:rsidRPr="00A74D23">
        <w:rPr>
          <w:rFonts w:eastAsia="Times New Roman"/>
          <w:bCs/>
          <w:lang w:eastAsia="ru-RU"/>
        </w:rPr>
        <w:t xml:space="preserve"> от «</w:t>
      </w:r>
      <w:r w:rsidR="00077318">
        <w:rPr>
          <w:rFonts w:eastAsia="Times New Roman"/>
          <w:bCs/>
          <w:lang w:eastAsia="ru-RU"/>
        </w:rPr>
        <w:t>27</w:t>
      </w:r>
      <w:r w:rsidRPr="00A74D23">
        <w:rPr>
          <w:rFonts w:eastAsia="Times New Roman"/>
          <w:bCs/>
          <w:lang w:eastAsia="ru-RU"/>
        </w:rPr>
        <w:t xml:space="preserve">» </w:t>
      </w:r>
      <w:r w:rsidR="00077318">
        <w:rPr>
          <w:rFonts w:eastAsia="Times New Roman"/>
          <w:bCs/>
          <w:lang w:eastAsia="ru-RU"/>
        </w:rPr>
        <w:t>июля</w:t>
      </w:r>
      <w:r w:rsidRPr="00A74D23">
        <w:rPr>
          <w:rFonts w:eastAsia="Times New Roman"/>
          <w:bCs/>
          <w:lang w:eastAsia="ru-RU"/>
        </w:rPr>
        <w:t xml:space="preserve"> 2014г.;</w:t>
      </w:r>
    </w:p>
    <w:p w:rsidR="009D26F5" w:rsidRPr="00694718" w:rsidRDefault="009D26F5" w:rsidP="003C233B">
      <w:pPr>
        <w:spacing w:after="0" w:line="240" w:lineRule="auto"/>
        <w:ind w:firstLine="709"/>
        <w:jc w:val="center"/>
        <w:rPr>
          <w:rFonts w:eastAsia="Times New Roman"/>
          <w:b/>
          <w:lang w:eastAsia="ru-RU"/>
        </w:rPr>
      </w:pPr>
    </w:p>
    <w:p w:rsidR="009D26F5" w:rsidRPr="00694718" w:rsidRDefault="009D26F5" w:rsidP="003C233B">
      <w:pPr>
        <w:numPr>
          <w:ilvl w:val="0"/>
          <w:numId w:val="13"/>
        </w:numPr>
        <w:spacing w:after="0" w:line="240" w:lineRule="auto"/>
        <w:ind w:firstLine="709"/>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3C233B">
      <w:pPr>
        <w:spacing w:after="0" w:line="240" w:lineRule="auto"/>
        <w:ind w:firstLine="709"/>
        <w:jc w:val="center"/>
        <w:rPr>
          <w:rFonts w:eastAsia="Times New Roman"/>
          <w:b/>
          <w:lang w:eastAsia="ru-RU"/>
        </w:rPr>
      </w:pPr>
    </w:p>
    <w:p w:rsidR="009D26F5" w:rsidRPr="00694718" w:rsidRDefault="0044085A" w:rsidP="003C233B">
      <w:pPr>
        <w:ind w:firstLine="709"/>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3C233B">
      <w:pPr>
        <w:numPr>
          <w:ilvl w:val="0"/>
          <w:numId w:val="13"/>
        </w:numPr>
        <w:spacing w:after="0" w:line="240" w:lineRule="auto"/>
        <w:ind w:firstLine="709"/>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3C233B">
      <w:pPr>
        <w:spacing w:after="0" w:line="240" w:lineRule="auto"/>
        <w:ind w:firstLine="709"/>
        <w:jc w:val="both"/>
        <w:rPr>
          <w:rFonts w:eastAsia="Times New Roman"/>
          <w:b/>
          <w:lang w:eastAsia="ru-RU"/>
        </w:rPr>
      </w:pPr>
    </w:p>
    <w:p w:rsidR="002327BC" w:rsidRPr="0066245D" w:rsidRDefault="001A543B" w:rsidP="003C233B">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3C233B">
      <w:pPr>
        <w:widowControl w:val="0"/>
        <w:suppressAutoHyphens/>
        <w:autoSpaceDE w:val="0"/>
        <w:autoSpaceDN w:val="0"/>
        <w:adjustRightInd w:val="0"/>
        <w:spacing w:after="0" w:line="240" w:lineRule="auto"/>
        <w:ind w:firstLine="709"/>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3C233B">
      <w:pPr>
        <w:widowControl w:val="0"/>
        <w:suppressAutoHyphens/>
        <w:autoSpaceDE w:val="0"/>
        <w:autoSpaceDN w:val="0"/>
        <w:adjustRightInd w:val="0"/>
        <w:spacing w:after="0" w:line="240" w:lineRule="auto"/>
        <w:ind w:firstLine="709"/>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p>
    <w:p w:rsidR="001A543B" w:rsidRPr="0066245D" w:rsidRDefault="001A543B" w:rsidP="003C233B">
      <w:pPr>
        <w:widowControl w:val="0"/>
        <w:autoSpaceDE w:val="0"/>
        <w:autoSpaceDN w:val="0"/>
        <w:adjustRightInd w:val="0"/>
        <w:spacing w:after="0" w:line="240" w:lineRule="auto"/>
        <w:ind w:firstLine="709"/>
        <w:jc w:val="both"/>
      </w:pPr>
    </w:p>
    <w:p w:rsidR="001A543B" w:rsidRPr="0066245D" w:rsidRDefault="001A543B" w:rsidP="003C23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3C233B">
      <w:pPr>
        <w:numPr>
          <w:ilvl w:val="0"/>
          <w:numId w:val="13"/>
        </w:numPr>
        <w:spacing w:after="0" w:line="240" w:lineRule="auto"/>
        <w:ind w:firstLine="709"/>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3C233B">
      <w:pPr>
        <w:spacing w:after="0" w:line="240" w:lineRule="auto"/>
        <w:ind w:firstLine="709"/>
        <w:jc w:val="center"/>
        <w:rPr>
          <w:rFonts w:eastAsia="Times New Roman"/>
          <w:b/>
          <w:iCs/>
          <w:highlight w:val="cyan"/>
          <w:lang w:eastAsia="ru-RU"/>
        </w:rPr>
      </w:pPr>
    </w:p>
    <w:p w:rsidR="001A543B" w:rsidRDefault="001A543B" w:rsidP="003C233B">
      <w:pPr>
        <w:spacing w:after="0" w:line="240" w:lineRule="auto"/>
        <w:ind w:firstLine="709"/>
        <w:jc w:val="both"/>
      </w:pPr>
      <w:r>
        <w:t>4.1.</w:t>
      </w:r>
      <w:r>
        <w:tab/>
        <w:t>Срок начала работ:</w:t>
      </w:r>
      <w:r w:rsidR="00592F32">
        <w:t xml:space="preserve"> не позднее</w:t>
      </w:r>
      <w:r>
        <w:t xml:space="preserve"> «</w:t>
      </w:r>
      <w:r w:rsidR="00520AD3">
        <w:t>_</w:t>
      </w:r>
      <w:r w:rsidR="00B65C7E">
        <w:t>__</w:t>
      </w:r>
      <w:proofErr w:type="gramStart"/>
      <w:r w:rsidR="00520AD3">
        <w:t>_</w:t>
      </w:r>
      <w:r>
        <w:t>»</w:t>
      </w:r>
      <w:r w:rsidR="00FF3591">
        <w:t>_</w:t>
      </w:r>
      <w:proofErr w:type="gramEnd"/>
      <w:r w:rsidR="00FF3591">
        <w:t>_</w:t>
      </w:r>
      <w:r w:rsidR="00B65C7E">
        <w:t>___</w:t>
      </w:r>
      <w:r w:rsidR="00FF3591">
        <w:t>____</w:t>
      </w:r>
      <w:r>
        <w:t>20</w:t>
      </w:r>
      <w:r w:rsidR="00885CC3">
        <w:t>1</w:t>
      </w:r>
      <w:r w:rsidR="009A7289">
        <w:t>6</w:t>
      </w:r>
      <w:r w:rsidR="00B65C7E">
        <w:t xml:space="preserve"> </w:t>
      </w:r>
      <w:r>
        <w:t>года.</w:t>
      </w:r>
    </w:p>
    <w:p w:rsidR="001A543B" w:rsidRDefault="001A543B" w:rsidP="003C23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592F32">
        <w:t>1</w:t>
      </w:r>
      <w:r w:rsidR="009A7289">
        <w:t>6</w:t>
      </w:r>
      <w:r w:rsidR="00885CC3">
        <w:t xml:space="preserve"> </w:t>
      </w:r>
      <w:r>
        <w:t>года</w:t>
      </w:r>
      <w:r w:rsidR="00592F32">
        <w:t>, согласно календарного графика (Приложение 2)</w:t>
      </w:r>
    </w:p>
    <w:p w:rsidR="008902EC" w:rsidRDefault="008902EC" w:rsidP="003C233B">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3C233B">
      <w:pPr>
        <w:spacing w:after="0" w:line="240" w:lineRule="auto"/>
        <w:ind w:firstLine="709"/>
        <w:jc w:val="both"/>
        <w:rPr>
          <w:rFonts w:eastAsia="Times New Roman"/>
          <w:color w:val="000000"/>
          <w:lang w:eastAsia="ru-RU"/>
        </w:rPr>
      </w:pPr>
    </w:p>
    <w:p w:rsidR="003C233B" w:rsidRPr="001C607E" w:rsidRDefault="003C233B" w:rsidP="003C233B">
      <w:pPr>
        <w:autoSpaceDE w:val="0"/>
        <w:autoSpaceDN w:val="0"/>
        <w:adjustRightInd w:val="0"/>
        <w:spacing w:after="0" w:line="240" w:lineRule="auto"/>
        <w:ind w:firstLine="709"/>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3C233B" w:rsidRPr="0066245D" w:rsidRDefault="003C233B" w:rsidP="003C233B">
      <w:pPr>
        <w:pStyle w:val="afffff3"/>
        <w:widowControl w:val="0"/>
        <w:numPr>
          <w:ilvl w:val="0"/>
          <w:numId w:val="16"/>
        </w:numPr>
        <w:tabs>
          <w:tab w:val="left" w:pos="0"/>
          <w:tab w:val="left" w:pos="851"/>
        </w:tabs>
        <w:suppressAutoHyphens w:val="0"/>
        <w:autoSpaceDE w:val="0"/>
        <w:autoSpaceDN w:val="0"/>
        <w:adjustRightInd w:val="0"/>
        <w:ind w:firstLine="709"/>
        <w:jc w:val="both"/>
        <w:rPr>
          <w:rFonts w:eastAsia="Times New Roman"/>
          <w:vanish/>
          <w:sz w:val="28"/>
          <w:szCs w:val="28"/>
          <w:lang w:eastAsia="ru-RU"/>
        </w:rPr>
      </w:pPr>
    </w:p>
    <w:p w:rsidR="003C233B" w:rsidRPr="0066245D" w:rsidRDefault="003C233B" w:rsidP="003C233B">
      <w:pPr>
        <w:pStyle w:val="afffff3"/>
        <w:widowControl w:val="0"/>
        <w:numPr>
          <w:ilvl w:val="0"/>
          <w:numId w:val="16"/>
        </w:numPr>
        <w:tabs>
          <w:tab w:val="left" w:pos="0"/>
          <w:tab w:val="left" w:pos="851"/>
        </w:tabs>
        <w:suppressAutoHyphens w:val="0"/>
        <w:autoSpaceDE w:val="0"/>
        <w:autoSpaceDN w:val="0"/>
        <w:adjustRightInd w:val="0"/>
        <w:ind w:firstLine="709"/>
        <w:jc w:val="both"/>
        <w:rPr>
          <w:rFonts w:eastAsia="Times New Roman"/>
          <w:vanish/>
          <w:sz w:val="28"/>
          <w:szCs w:val="28"/>
          <w:lang w:eastAsia="ru-RU"/>
        </w:rPr>
      </w:pPr>
    </w:p>
    <w:p w:rsidR="003C233B" w:rsidRPr="0066245D" w:rsidRDefault="003C233B" w:rsidP="003C233B">
      <w:pPr>
        <w:pStyle w:val="afffff3"/>
        <w:widowControl w:val="0"/>
        <w:numPr>
          <w:ilvl w:val="0"/>
          <w:numId w:val="16"/>
        </w:numPr>
        <w:tabs>
          <w:tab w:val="left" w:pos="0"/>
          <w:tab w:val="left" w:pos="851"/>
        </w:tabs>
        <w:suppressAutoHyphens w:val="0"/>
        <w:autoSpaceDE w:val="0"/>
        <w:autoSpaceDN w:val="0"/>
        <w:adjustRightInd w:val="0"/>
        <w:ind w:firstLine="709"/>
        <w:jc w:val="both"/>
        <w:rPr>
          <w:rFonts w:eastAsia="Times New Roman"/>
          <w:vanish/>
          <w:sz w:val="28"/>
          <w:szCs w:val="28"/>
          <w:lang w:eastAsia="ru-RU"/>
        </w:rPr>
      </w:pPr>
    </w:p>
    <w:p w:rsidR="003C233B" w:rsidRPr="0066245D" w:rsidRDefault="003C233B" w:rsidP="003C233B">
      <w:pPr>
        <w:pStyle w:val="afffff3"/>
        <w:widowControl w:val="0"/>
        <w:numPr>
          <w:ilvl w:val="0"/>
          <w:numId w:val="16"/>
        </w:numPr>
        <w:tabs>
          <w:tab w:val="left" w:pos="0"/>
          <w:tab w:val="left" w:pos="851"/>
        </w:tabs>
        <w:suppressAutoHyphens w:val="0"/>
        <w:autoSpaceDE w:val="0"/>
        <w:autoSpaceDN w:val="0"/>
        <w:adjustRightInd w:val="0"/>
        <w:ind w:firstLine="709"/>
        <w:jc w:val="both"/>
        <w:rPr>
          <w:rFonts w:eastAsia="Times New Roman"/>
          <w:vanish/>
          <w:sz w:val="28"/>
          <w:szCs w:val="28"/>
          <w:lang w:eastAsia="ru-RU"/>
        </w:rPr>
      </w:pPr>
    </w:p>
    <w:p w:rsidR="003C233B" w:rsidRPr="0066245D" w:rsidRDefault="003C233B" w:rsidP="003C233B">
      <w:pPr>
        <w:pStyle w:val="afffff3"/>
        <w:widowControl w:val="0"/>
        <w:numPr>
          <w:ilvl w:val="0"/>
          <w:numId w:val="16"/>
        </w:numPr>
        <w:tabs>
          <w:tab w:val="left" w:pos="0"/>
          <w:tab w:val="left" w:pos="851"/>
        </w:tabs>
        <w:suppressAutoHyphens w:val="0"/>
        <w:autoSpaceDE w:val="0"/>
        <w:autoSpaceDN w:val="0"/>
        <w:adjustRightInd w:val="0"/>
        <w:ind w:firstLine="709"/>
        <w:jc w:val="both"/>
        <w:rPr>
          <w:rFonts w:eastAsia="Times New Roman"/>
          <w:vanish/>
          <w:sz w:val="28"/>
          <w:szCs w:val="28"/>
          <w:lang w:eastAsia="ru-RU"/>
        </w:rPr>
      </w:pPr>
    </w:p>
    <w:p w:rsidR="003C233B" w:rsidRPr="0089492A" w:rsidRDefault="003C233B" w:rsidP="003C233B">
      <w:pPr>
        <w:widowControl w:val="0"/>
        <w:tabs>
          <w:tab w:val="left" w:pos="0"/>
          <w:tab w:val="left" w:pos="851"/>
        </w:tabs>
        <w:autoSpaceDE w:val="0"/>
        <w:autoSpaceDN w:val="0"/>
        <w:adjustRightInd w:val="0"/>
        <w:spacing w:after="0" w:line="240" w:lineRule="auto"/>
        <w:ind w:firstLine="709"/>
        <w:jc w:val="both"/>
        <w:rPr>
          <w:bCs/>
        </w:rPr>
      </w:pPr>
      <w:r w:rsidRPr="0089492A">
        <w:rPr>
          <w:bCs/>
        </w:rPr>
        <w:t>5.1.</w:t>
      </w:r>
      <w:r w:rsidRPr="0089492A">
        <w:rPr>
          <w:bCs/>
        </w:rPr>
        <w:tab/>
        <w:t xml:space="preserve">При выполнении настоящего Договора Заказчик обязан: </w:t>
      </w:r>
    </w:p>
    <w:p w:rsidR="003C233B" w:rsidRPr="0089492A" w:rsidRDefault="003C233B" w:rsidP="003C233B">
      <w:pPr>
        <w:widowControl w:val="0"/>
        <w:tabs>
          <w:tab w:val="left" w:pos="0"/>
          <w:tab w:val="left" w:pos="851"/>
        </w:tabs>
        <w:autoSpaceDE w:val="0"/>
        <w:autoSpaceDN w:val="0"/>
        <w:adjustRightInd w:val="0"/>
        <w:spacing w:after="0" w:line="240" w:lineRule="auto"/>
        <w:ind w:firstLine="709"/>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3C233B" w:rsidRPr="0089492A" w:rsidRDefault="003C233B" w:rsidP="003C233B">
      <w:pPr>
        <w:widowControl w:val="0"/>
        <w:tabs>
          <w:tab w:val="left" w:pos="0"/>
          <w:tab w:val="left" w:pos="851"/>
        </w:tabs>
        <w:autoSpaceDE w:val="0"/>
        <w:autoSpaceDN w:val="0"/>
        <w:adjustRightInd w:val="0"/>
        <w:spacing w:after="0" w:line="240" w:lineRule="auto"/>
        <w:ind w:firstLine="709"/>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3C233B" w:rsidRDefault="003C233B" w:rsidP="003C233B">
      <w:pPr>
        <w:widowControl w:val="0"/>
        <w:tabs>
          <w:tab w:val="left" w:pos="0"/>
          <w:tab w:val="left" w:pos="851"/>
        </w:tabs>
        <w:autoSpaceDE w:val="0"/>
        <w:autoSpaceDN w:val="0"/>
        <w:adjustRightInd w:val="0"/>
        <w:spacing w:after="0" w:line="240" w:lineRule="auto"/>
        <w:ind w:firstLine="709"/>
        <w:jc w:val="both"/>
        <w:rPr>
          <w:bCs/>
        </w:rPr>
      </w:pPr>
      <w:r w:rsidRPr="0089492A">
        <w:rPr>
          <w:bCs/>
        </w:rPr>
        <w:t>5.1.3.</w:t>
      </w:r>
      <w:r w:rsidRPr="0089492A">
        <w:rPr>
          <w:bCs/>
        </w:rPr>
        <w:tab/>
        <w:t xml:space="preserve">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3C233B" w:rsidRDefault="003C233B" w:rsidP="003C233B">
      <w:pPr>
        <w:widowControl w:val="0"/>
        <w:tabs>
          <w:tab w:val="left" w:pos="0"/>
          <w:tab w:val="left" w:pos="851"/>
        </w:tabs>
        <w:autoSpaceDE w:val="0"/>
        <w:autoSpaceDN w:val="0"/>
        <w:adjustRightInd w:val="0"/>
        <w:spacing w:after="0" w:line="240" w:lineRule="auto"/>
        <w:ind w:firstLine="709"/>
        <w:jc w:val="both"/>
        <w:rPr>
          <w:bCs/>
        </w:rPr>
      </w:pPr>
      <w:r>
        <w:rPr>
          <w:bCs/>
        </w:rPr>
        <w:t xml:space="preserve">5.1.4.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3C233B" w:rsidRPr="0089492A" w:rsidRDefault="003C233B" w:rsidP="003C233B">
      <w:pPr>
        <w:widowControl w:val="0"/>
        <w:tabs>
          <w:tab w:val="left" w:pos="0"/>
          <w:tab w:val="left" w:pos="851"/>
        </w:tabs>
        <w:autoSpaceDE w:val="0"/>
        <w:autoSpaceDN w:val="0"/>
        <w:adjustRightInd w:val="0"/>
        <w:spacing w:after="0" w:line="240" w:lineRule="auto"/>
        <w:ind w:firstLine="709"/>
        <w:jc w:val="both"/>
        <w:rPr>
          <w:bCs/>
        </w:rPr>
      </w:pPr>
      <w:r>
        <w:rPr>
          <w:bCs/>
        </w:rPr>
        <w:t xml:space="preserve">5.1.5.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3C233B" w:rsidRDefault="003C233B" w:rsidP="003C233B">
      <w:pPr>
        <w:widowControl w:val="0"/>
        <w:tabs>
          <w:tab w:val="left" w:pos="0"/>
          <w:tab w:val="left" w:pos="851"/>
        </w:tabs>
        <w:autoSpaceDE w:val="0"/>
        <w:autoSpaceDN w:val="0"/>
        <w:adjustRightInd w:val="0"/>
        <w:spacing w:after="0" w:line="240" w:lineRule="auto"/>
        <w:ind w:firstLine="709"/>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3C233B" w:rsidRPr="001C607E" w:rsidRDefault="003C233B" w:rsidP="003C233B">
      <w:pPr>
        <w:widowControl w:val="0"/>
        <w:tabs>
          <w:tab w:val="left" w:pos="0"/>
          <w:tab w:val="left" w:pos="851"/>
        </w:tabs>
        <w:autoSpaceDE w:val="0"/>
        <w:autoSpaceDN w:val="0"/>
        <w:adjustRightInd w:val="0"/>
        <w:spacing w:after="0" w:line="240" w:lineRule="auto"/>
        <w:ind w:firstLine="709"/>
        <w:jc w:val="both"/>
        <w:rPr>
          <w:bCs/>
        </w:rPr>
      </w:pPr>
    </w:p>
    <w:p w:rsidR="003C233B" w:rsidRPr="001C607E" w:rsidRDefault="003C233B" w:rsidP="003C233B">
      <w:pPr>
        <w:autoSpaceDE w:val="0"/>
        <w:autoSpaceDN w:val="0"/>
        <w:adjustRightInd w:val="0"/>
        <w:spacing w:after="0" w:line="240" w:lineRule="auto"/>
        <w:ind w:firstLine="709"/>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3C233B" w:rsidRPr="0066245D" w:rsidRDefault="003C233B" w:rsidP="003C23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3C233B" w:rsidRPr="0066245D" w:rsidRDefault="003C233B" w:rsidP="003C23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3C233B" w:rsidRPr="0066245D" w:rsidRDefault="003C233B" w:rsidP="003C23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3C233B" w:rsidRPr="0066245D" w:rsidRDefault="003C233B" w:rsidP="003C233B">
      <w:pPr>
        <w:spacing w:after="0" w:line="240" w:lineRule="auto"/>
        <w:ind w:firstLine="709"/>
        <w:jc w:val="both"/>
        <w:rPr>
          <w:rFonts w:eastAsia="Times New Roman"/>
          <w:color w:val="000000"/>
          <w:lang w:eastAsia="ru-RU"/>
        </w:rPr>
      </w:pPr>
      <w:r w:rsidRPr="0066245D">
        <w:rPr>
          <w:rFonts w:eastAsia="Times New Roman"/>
          <w:lang w:eastAsia="ru-RU"/>
        </w:rPr>
        <w:lastRenderedPageBreak/>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3C233B" w:rsidRPr="0066245D" w:rsidRDefault="003C233B" w:rsidP="003C23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3C233B" w:rsidRDefault="003C233B" w:rsidP="003C23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3C233B" w:rsidRPr="0066245D" w:rsidRDefault="003C233B" w:rsidP="003C23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3C233B" w:rsidRPr="0066245D" w:rsidRDefault="003C233B" w:rsidP="003C23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3C233B" w:rsidRPr="0066245D" w:rsidRDefault="003C233B" w:rsidP="003C23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3C233B" w:rsidRPr="0066245D" w:rsidRDefault="003C23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3C233B" w:rsidRPr="0066245D" w:rsidRDefault="003C233B" w:rsidP="003C23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3C233B" w:rsidRPr="0066245D" w:rsidRDefault="003C233B" w:rsidP="003C23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3C233B" w:rsidRDefault="003C233B" w:rsidP="003C233B">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3C233B" w:rsidRPr="0066245D" w:rsidRDefault="003C233B" w:rsidP="003C23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3C233B" w:rsidRPr="0066245D" w:rsidRDefault="003C233B" w:rsidP="003C233B">
      <w:pPr>
        <w:autoSpaceDE w:val="0"/>
        <w:autoSpaceDN w:val="0"/>
        <w:adjustRightInd w:val="0"/>
        <w:spacing w:after="0"/>
        <w:ind w:firstLine="70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3C233B" w:rsidRPr="00160268" w:rsidRDefault="003C233B" w:rsidP="003C233B">
      <w:pPr>
        <w:pStyle w:val="afffff4"/>
        <w:ind w:firstLine="709"/>
        <w:jc w:val="both"/>
        <w:rPr>
          <w:sz w:val="28"/>
          <w:szCs w:val="28"/>
        </w:rPr>
      </w:pPr>
      <w:r w:rsidRPr="00160268">
        <w:rPr>
          <w:sz w:val="28"/>
          <w:szCs w:val="28"/>
        </w:rPr>
        <w:lastRenderedPageBreak/>
        <w:t>6.1.15. Вести с момента начала работ и до их завершения, оформленные и заверенные в установленном порядке:</w:t>
      </w:r>
    </w:p>
    <w:p w:rsidR="003C233B" w:rsidRPr="00E3289D" w:rsidRDefault="003C233B" w:rsidP="003C233B">
      <w:pPr>
        <w:widowControl w:val="0"/>
        <w:tabs>
          <w:tab w:val="left" w:pos="1276"/>
        </w:tabs>
        <w:autoSpaceDE w:val="0"/>
        <w:autoSpaceDN w:val="0"/>
        <w:adjustRightInd w:val="0"/>
        <w:spacing w:after="0" w:line="240" w:lineRule="auto"/>
        <w:ind w:firstLine="709"/>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3C233B" w:rsidRPr="00160268" w:rsidRDefault="003C233B" w:rsidP="003C233B">
      <w:pPr>
        <w:pStyle w:val="afffff4"/>
        <w:ind w:firstLine="709"/>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3C233B" w:rsidRPr="0066245D" w:rsidRDefault="003C233B" w:rsidP="003C233B">
      <w:pPr>
        <w:autoSpaceDE w:val="0"/>
        <w:autoSpaceDN w:val="0"/>
        <w:adjustRightInd w:val="0"/>
        <w:spacing w:after="0"/>
        <w:ind w:firstLine="70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3C233B" w:rsidRPr="00AA3C38" w:rsidRDefault="003C233B" w:rsidP="003C233B">
      <w:pPr>
        <w:autoSpaceDE w:val="0"/>
        <w:autoSpaceDN w:val="0"/>
        <w:adjustRightInd w:val="0"/>
        <w:spacing w:after="0"/>
        <w:ind w:firstLine="70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3C233B" w:rsidRDefault="003C233B" w:rsidP="003C233B">
      <w:pPr>
        <w:spacing w:line="276" w:lineRule="auto"/>
        <w:ind w:firstLine="709"/>
        <w:contextualSpacing/>
        <w:jc w:val="both"/>
        <w:rPr>
          <w:rFonts w:eastAsia="Times New Roman"/>
        </w:rPr>
      </w:pPr>
      <w:r>
        <w:rPr>
          <w:bCs/>
        </w:rPr>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 2 к настоящему договору)</w:t>
      </w:r>
      <w:r w:rsidRPr="0066245D">
        <w:rPr>
          <w:rFonts w:eastAsia="Times New Roman"/>
        </w:rPr>
        <w:t>.</w:t>
      </w:r>
    </w:p>
    <w:p w:rsidR="003C233B" w:rsidRDefault="003C233B" w:rsidP="003C233B">
      <w:pPr>
        <w:widowControl w:val="0"/>
        <w:tabs>
          <w:tab w:val="left" w:pos="0"/>
          <w:tab w:val="left" w:pos="567"/>
        </w:tabs>
        <w:autoSpaceDE w:val="0"/>
        <w:autoSpaceDN w:val="0"/>
        <w:adjustRightInd w:val="0"/>
        <w:spacing w:after="0" w:line="240" w:lineRule="auto"/>
        <w:ind w:firstLine="709"/>
        <w:jc w:val="both"/>
        <w:rPr>
          <w:bCs/>
        </w:rPr>
      </w:pPr>
      <w:r>
        <w:rPr>
          <w:rFonts w:eastAsia="Times New Roman"/>
        </w:rPr>
        <w:t xml:space="preserve">6.1.20 </w:t>
      </w:r>
      <w:r>
        <w:rPr>
          <w:bCs/>
        </w:rPr>
        <w:t xml:space="preserve">Принять </w:t>
      </w:r>
      <w:r w:rsidRPr="0089492A">
        <w:rPr>
          <w:bCs/>
        </w:rPr>
        <w:t>по акту объект для производства работ.</w:t>
      </w:r>
    </w:p>
    <w:p w:rsidR="003C233B" w:rsidRDefault="003C233B" w:rsidP="003C23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3C23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3C23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3C23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3C23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3C23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lastRenderedPageBreak/>
        <w:tab/>
      </w:r>
    </w:p>
    <w:p w:rsidR="001A543B" w:rsidRPr="0089492A" w:rsidRDefault="001A543B" w:rsidP="003C23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3C23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3C23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3C23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3C23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3C23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w:t>
      </w:r>
      <w:r w:rsidRPr="0066245D">
        <w:rPr>
          <w:rFonts w:eastAsia="Times New Roman"/>
          <w:lang w:eastAsia="ru-RU"/>
        </w:rPr>
        <w:lastRenderedPageBreak/>
        <w:t xml:space="preserve">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3C23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3C233B">
      <w:pPr>
        <w:spacing w:after="0" w:line="240" w:lineRule="auto"/>
        <w:ind w:firstLine="709"/>
        <w:jc w:val="both"/>
        <w:rPr>
          <w:rFonts w:eastAsia="Times New Roman"/>
          <w:color w:val="000000"/>
        </w:rPr>
      </w:pPr>
    </w:p>
    <w:p w:rsidR="001A543B" w:rsidRPr="0066245D" w:rsidRDefault="001A543B" w:rsidP="003C233B">
      <w:pPr>
        <w:numPr>
          <w:ilvl w:val="0"/>
          <w:numId w:val="15"/>
        </w:num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3C23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3C23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3C233B">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3C23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3C23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3C23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3C233B">
      <w:pPr>
        <w:numPr>
          <w:ilvl w:val="0"/>
          <w:numId w:val="15"/>
        </w:num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3C23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3C23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3C23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 xml:space="preserve">месяцев со дня подписания акта приемки объекта в эксплуатацию, если Подрядчик не докажет, что дефекты </w:t>
      </w:r>
      <w:r w:rsidRPr="0066245D">
        <w:rPr>
          <w:rFonts w:eastAsia="Times New Roman"/>
          <w:bCs/>
          <w:lang w:eastAsia="ru-RU"/>
        </w:rPr>
        <w:lastRenderedPageBreak/>
        <w:t>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3C23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3C23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3C23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3C233B">
      <w:pPr>
        <w:numPr>
          <w:ilvl w:val="0"/>
          <w:numId w:val="15"/>
        </w:numPr>
        <w:autoSpaceDE w:val="0"/>
        <w:autoSpaceDN w:val="0"/>
        <w:adjustRightInd w:val="0"/>
        <w:spacing w:after="0" w:line="240" w:lineRule="auto"/>
        <w:ind w:firstLine="709"/>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3C23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3C23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3C23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3C23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3C233B">
      <w:pPr>
        <w:spacing w:after="0" w:line="240" w:lineRule="auto"/>
        <w:ind w:firstLine="709"/>
        <w:jc w:val="both"/>
        <w:rPr>
          <w:rFonts w:eastAsia="Times New Roman"/>
          <w:lang w:eastAsia="ru-RU"/>
        </w:rPr>
      </w:pPr>
      <w:r>
        <w:rPr>
          <w:rFonts w:eastAsia="Times New Roman"/>
          <w:lang w:eastAsia="ru-RU"/>
        </w:rPr>
        <w:t xml:space="preserve">10.7. Если подрядчик не обеспечивает устранение выявленных дефектов в установленные сроки, он несет ответственность в виде штрафа в размере 1% (один </w:t>
      </w:r>
      <w:r>
        <w:rPr>
          <w:rFonts w:eastAsia="Times New Roman"/>
          <w:lang w:eastAsia="ru-RU"/>
        </w:rPr>
        <w:lastRenderedPageBreak/>
        <w:t>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3C233B">
      <w:pPr>
        <w:spacing w:after="0" w:line="240" w:lineRule="auto"/>
        <w:ind w:firstLine="709"/>
        <w:jc w:val="both"/>
        <w:rPr>
          <w:rFonts w:eastAsia="Times New Roman"/>
          <w:lang w:eastAsia="ru-RU"/>
        </w:rPr>
      </w:pPr>
    </w:p>
    <w:p w:rsidR="001A543B" w:rsidRPr="0066245D" w:rsidRDefault="001A543B" w:rsidP="003C233B">
      <w:pPr>
        <w:numPr>
          <w:ilvl w:val="0"/>
          <w:numId w:val="15"/>
        </w:num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3C23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3C23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3C23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3C233B">
      <w:pPr>
        <w:numPr>
          <w:ilvl w:val="0"/>
          <w:numId w:val="15"/>
        </w:num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3C233B">
      <w:pPr>
        <w:spacing w:after="0" w:line="240" w:lineRule="auto"/>
        <w:ind w:firstLine="709"/>
        <w:jc w:val="both"/>
        <w:rPr>
          <w:rFonts w:eastAsia="Times New Roman"/>
          <w:color w:val="000000"/>
          <w:lang w:eastAsia="ru-RU"/>
        </w:rPr>
      </w:pP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3C23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3C233B">
      <w:pPr>
        <w:spacing w:after="0" w:line="240" w:lineRule="auto"/>
        <w:ind w:firstLine="709"/>
        <w:jc w:val="both"/>
        <w:rPr>
          <w:rFonts w:eastAsia="Times New Roman"/>
          <w:lang w:eastAsia="ru-RU"/>
        </w:rPr>
      </w:pPr>
    </w:p>
    <w:p w:rsidR="001A543B" w:rsidRPr="0066245D" w:rsidRDefault="001A543B" w:rsidP="003C233B">
      <w:pPr>
        <w:numPr>
          <w:ilvl w:val="0"/>
          <w:numId w:val="15"/>
        </w:num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3C23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3C23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3C23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lastRenderedPageBreak/>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3C233B">
      <w:pPr>
        <w:spacing w:after="0" w:line="240" w:lineRule="auto"/>
        <w:ind w:firstLine="709"/>
        <w:jc w:val="both"/>
        <w:rPr>
          <w:rFonts w:eastAsia="Times New Roman"/>
          <w:lang w:eastAsia="ru-RU"/>
        </w:rPr>
      </w:pPr>
    </w:p>
    <w:p w:rsidR="001A543B" w:rsidRPr="0066245D" w:rsidRDefault="001A543B" w:rsidP="002025FE">
      <w:pPr>
        <w:numPr>
          <w:ilvl w:val="0"/>
          <w:numId w:val="15"/>
        </w:numPr>
        <w:autoSpaceDE w:val="0"/>
        <w:autoSpaceDN w:val="0"/>
        <w:adjustRightInd w:val="0"/>
        <w:spacing w:after="0" w:line="240" w:lineRule="auto"/>
        <w:ind w:firstLine="709"/>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3C23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3C23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3C23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3C23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3C23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2025FE" w:rsidP="002025FE">
      <w:pPr>
        <w:numPr>
          <w:ilvl w:val="0"/>
          <w:numId w:val="15"/>
        </w:numPr>
        <w:tabs>
          <w:tab w:val="center" w:pos="4111"/>
          <w:tab w:val="right" w:pos="9355"/>
        </w:tabs>
        <w:spacing w:after="0" w:line="240" w:lineRule="auto"/>
        <w:ind w:firstLine="709"/>
        <w:rPr>
          <w:rFonts w:eastAsia="Times New Roman"/>
          <w:b/>
          <w:bCs/>
          <w:color w:val="000000"/>
          <w:lang w:eastAsia="ru-RU"/>
        </w:rPr>
      </w:pPr>
      <w:r>
        <w:rPr>
          <w:rFonts w:eastAsia="Times New Roman"/>
          <w:b/>
          <w:bCs/>
          <w:color w:val="000000"/>
          <w:lang w:eastAsia="ru-RU"/>
        </w:rPr>
        <w:t xml:space="preserve">          </w:t>
      </w:r>
      <w:bookmarkStart w:id="5" w:name="_GoBack"/>
      <w:bookmarkEnd w:id="5"/>
      <w:r w:rsidR="001A543B" w:rsidRPr="0066245D">
        <w:rPr>
          <w:rFonts w:eastAsia="Times New Roman"/>
          <w:b/>
          <w:bCs/>
          <w:color w:val="000000"/>
          <w:lang w:eastAsia="ru-RU"/>
        </w:rPr>
        <w:t>Прочие условия</w:t>
      </w:r>
    </w:p>
    <w:p w:rsidR="001A543B" w:rsidRPr="0066245D" w:rsidRDefault="001A543B" w:rsidP="002025FE">
      <w:pPr>
        <w:tabs>
          <w:tab w:val="center" w:pos="4111"/>
          <w:tab w:val="right" w:pos="9355"/>
        </w:tabs>
        <w:spacing w:after="0" w:line="240" w:lineRule="auto"/>
        <w:ind w:left="1005" w:firstLine="709"/>
        <w:rPr>
          <w:rFonts w:eastAsia="Times New Roman"/>
          <w:b/>
          <w:bCs/>
          <w:color w:val="000000"/>
          <w:lang w:eastAsia="ru-RU"/>
        </w:rPr>
      </w:pP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3C23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2025FE">
      <w:pPr>
        <w:numPr>
          <w:ilvl w:val="0"/>
          <w:numId w:val="15"/>
        </w:numPr>
        <w:tabs>
          <w:tab w:val="center" w:pos="4677"/>
          <w:tab w:val="right" w:pos="9355"/>
        </w:tabs>
        <w:spacing w:after="0" w:line="240" w:lineRule="auto"/>
        <w:ind w:firstLine="709"/>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2025FE">
      <w:pPr>
        <w:tabs>
          <w:tab w:val="center" w:pos="4677"/>
          <w:tab w:val="right" w:pos="9355"/>
        </w:tabs>
        <w:spacing w:after="0" w:line="240" w:lineRule="auto"/>
        <w:ind w:firstLine="709"/>
        <w:rPr>
          <w:rFonts w:eastAsia="Times New Roman"/>
          <w:bCs/>
          <w:lang w:eastAsia="ru-RU"/>
        </w:rPr>
      </w:pPr>
    </w:p>
    <w:p w:rsidR="001A543B" w:rsidRPr="0066245D" w:rsidRDefault="001A543B" w:rsidP="003C23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3C233B">
      <w:pPr>
        <w:tabs>
          <w:tab w:val="center" w:pos="4677"/>
          <w:tab w:val="right" w:pos="9355"/>
        </w:tabs>
        <w:spacing w:after="0" w:line="240" w:lineRule="auto"/>
        <w:ind w:firstLine="709"/>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3C233B">
      <w:pPr>
        <w:tabs>
          <w:tab w:val="center" w:pos="4677"/>
          <w:tab w:val="right" w:pos="9355"/>
        </w:tabs>
        <w:spacing w:after="0" w:line="240" w:lineRule="auto"/>
        <w:ind w:firstLine="709"/>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3C233B">
      <w:pPr>
        <w:tabs>
          <w:tab w:val="center" w:pos="4677"/>
          <w:tab w:val="right" w:pos="9355"/>
        </w:tabs>
        <w:spacing w:after="0" w:line="240" w:lineRule="auto"/>
        <w:ind w:firstLine="709"/>
        <w:rPr>
          <w:rFonts w:eastAsia="Times New Roman"/>
          <w:bCs/>
          <w:lang w:eastAsia="ru-RU"/>
        </w:rPr>
      </w:pPr>
      <w:r>
        <w:rPr>
          <w:rFonts w:eastAsia="Times New Roman"/>
          <w:bCs/>
          <w:lang w:eastAsia="ru-RU"/>
        </w:rPr>
        <w:t>3. Ведомость объемов работ.</w:t>
      </w:r>
    </w:p>
    <w:p w:rsidR="001A543B" w:rsidRPr="0066245D" w:rsidRDefault="001A543B" w:rsidP="003C233B">
      <w:pPr>
        <w:spacing w:after="0" w:line="240" w:lineRule="auto"/>
        <w:ind w:firstLine="709"/>
        <w:jc w:val="center"/>
        <w:rPr>
          <w:rFonts w:eastAsia="Times New Roman"/>
          <w:b/>
          <w:bCs/>
          <w:lang w:eastAsia="ru-RU"/>
        </w:rPr>
      </w:pPr>
    </w:p>
    <w:p w:rsidR="006E13B9" w:rsidRDefault="006E13B9" w:rsidP="003C233B">
      <w:pPr>
        <w:spacing w:after="0" w:line="240" w:lineRule="auto"/>
        <w:ind w:left="360" w:firstLine="709"/>
        <w:jc w:val="center"/>
        <w:rPr>
          <w:rFonts w:eastAsia="Calibri"/>
          <w:b/>
          <w:bCs/>
          <w:lang w:eastAsia="ar-SA"/>
        </w:rPr>
      </w:pPr>
    </w:p>
    <w:p w:rsidR="001A543B" w:rsidRPr="002F0FD9" w:rsidRDefault="001A543B" w:rsidP="003C233B">
      <w:pPr>
        <w:spacing w:after="0" w:line="240" w:lineRule="auto"/>
        <w:ind w:left="360" w:firstLine="709"/>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3C233B">
      <w:pPr>
        <w:spacing w:after="0" w:line="240" w:lineRule="auto"/>
        <w:ind w:left="360" w:firstLine="709"/>
        <w:jc w:val="center"/>
        <w:rPr>
          <w:rFonts w:eastAsia="Calibri"/>
          <w:b/>
          <w:lang w:eastAsia="ar-SA"/>
        </w:rPr>
      </w:pPr>
    </w:p>
    <w:p w:rsidR="006E13B9" w:rsidRDefault="006E13B9" w:rsidP="003C233B">
      <w:pPr>
        <w:spacing w:after="0" w:line="240" w:lineRule="auto"/>
        <w:ind w:left="360" w:firstLine="709"/>
        <w:jc w:val="center"/>
        <w:rPr>
          <w:rFonts w:eastAsia="Calibri"/>
          <w:b/>
          <w:lang w:eastAsia="ar-SA"/>
        </w:rPr>
      </w:pPr>
    </w:p>
    <w:p w:rsidR="006E13B9" w:rsidRPr="0066245D" w:rsidRDefault="006E13B9" w:rsidP="003C233B">
      <w:pPr>
        <w:spacing w:after="0" w:line="240" w:lineRule="auto"/>
        <w:ind w:left="360" w:firstLine="709"/>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3C233B">
            <w:pPr>
              <w:widowControl w:val="0"/>
              <w:autoSpaceDE w:val="0"/>
              <w:autoSpaceDN w:val="0"/>
              <w:adjustRightInd w:val="0"/>
              <w:spacing w:after="0" w:line="240" w:lineRule="auto"/>
              <w:ind w:firstLine="709"/>
              <w:jc w:val="both"/>
              <w:textAlignment w:val="baseline"/>
              <w:outlineLvl w:val="5"/>
              <w:rPr>
                <w:rFonts w:eastAsia="Times New Roman"/>
                <w:bCs/>
                <w:lang w:eastAsia="ru-RU"/>
              </w:rPr>
            </w:pPr>
          </w:p>
          <w:p w:rsidR="001A543B" w:rsidRPr="0066245D" w:rsidRDefault="001A543B" w:rsidP="003C233B">
            <w:pPr>
              <w:widowControl w:val="0"/>
              <w:autoSpaceDE w:val="0"/>
              <w:autoSpaceDN w:val="0"/>
              <w:adjustRightInd w:val="0"/>
              <w:spacing w:after="0" w:line="240" w:lineRule="auto"/>
              <w:ind w:firstLine="709"/>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3C233B">
            <w:pPr>
              <w:suppressAutoHyphens/>
              <w:spacing w:after="0" w:line="240" w:lineRule="auto"/>
              <w:ind w:firstLine="709"/>
              <w:jc w:val="both"/>
              <w:rPr>
                <w:rFonts w:eastAsia="Calibri"/>
                <w:lang w:eastAsia="ru-RU"/>
              </w:rPr>
            </w:pPr>
          </w:p>
          <w:p w:rsidR="001A543B" w:rsidRPr="0066245D" w:rsidRDefault="001A543B" w:rsidP="003C233B">
            <w:pPr>
              <w:suppressAutoHyphens/>
              <w:spacing w:after="0" w:line="240" w:lineRule="auto"/>
              <w:ind w:firstLine="709"/>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3C233B">
            <w:pPr>
              <w:suppressAutoHyphens/>
              <w:spacing w:after="0" w:line="240" w:lineRule="auto"/>
              <w:ind w:firstLine="709"/>
              <w:jc w:val="both"/>
              <w:rPr>
                <w:rFonts w:eastAsia="Calibri"/>
                <w:snapToGrid w:val="0"/>
                <w:color w:val="000000"/>
                <w:lang w:eastAsia="ar-SA"/>
              </w:rPr>
            </w:pPr>
            <w:r w:rsidRPr="0066245D">
              <w:rPr>
                <w:rFonts w:eastAsia="Times New Roman"/>
                <w:bCs/>
                <w:lang w:eastAsia="ar-SA"/>
              </w:rPr>
              <w:t>г. Мурманск, ул. Подстаницкого, д.1</w:t>
            </w:r>
            <w:r w:rsidRPr="0066245D">
              <w:rPr>
                <w:rFonts w:eastAsia="Calibri"/>
                <w:lang w:eastAsia="ar-SA"/>
              </w:rPr>
              <w:t>;</w:t>
            </w:r>
          </w:p>
          <w:p w:rsidR="001A543B" w:rsidRPr="0066245D" w:rsidRDefault="001A543B" w:rsidP="003C233B">
            <w:pPr>
              <w:suppressAutoHyphens/>
              <w:spacing w:after="0" w:line="240" w:lineRule="auto"/>
              <w:ind w:firstLine="709"/>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3C233B">
            <w:pPr>
              <w:suppressAutoHyphens/>
              <w:spacing w:after="0" w:line="240" w:lineRule="auto"/>
              <w:ind w:firstLine="709"/>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ул. Подстаницкого,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3C233B">
            <w:pPr>
              <w:suppressAutoHyphens/>
              <w:spacing w:after="0" w:line="240" w:lineRule="auto"/>
              <w:ind w:firstLine="709"/>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3C233B">
            <w:pPr>
              <w:suppressAutoHyphens/>
              <w:spacing w:after="0" w:line="240" w:lineRule="auto"/>
              <w:ind w:firstLine="709"/>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3C233B">
            <w:pPr>
              <w:suppressAutoHyphens/>
              <w:spacing w:after="0" w:line="240" w:lineRule="auto"/>
              <w:ind w:firstLine="709"/>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3C233B">
            <w:pPr>
              <w:suppressAutoHyphens/>
              <w:spacing w:after="0" w:line="240" w:lineRule="auto"/>
              <w:ind w:firstLine="709"/>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Pr="0066245D" w:rsidRDefault="004210A6" w:rsidP="003C233B">
            <w:pPr>
              <w:suppressAutoHyphens/>
              <w:spacing w:after="0" w:line="240" w:lineRule="auto"/>
              <w:ind w:firstLine="709"/>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Default="001A543B" w:rsidP="003C233B">
            <w:pPr>
              <w:suppressAutoHyphens/>
              <w:spacing w:after="0" w:line="240" w:lineRule="auto"/>
              <w:ind w:firstLine="709"/>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Pr="00496660" w:rsidRDefault="00FF3591" w:rsidP="003C233B">
            <w:pPr>
              <w:spacing w:after="0" w:line="240" w:lineRule="auto"/>
              <w:ind w:firstLine="709"/>
              <w:rPr>
                <w:rFonts w:eastAsia="Times New Roman"/>
                <w:bCs/>
                <w:sz w:val="24"/>
                <w:szCs w:val="24"/>
                <w:lang w:eastAsia="ru-RU"/>
              </w:rPr>
            </w:pPr>
            <w:r>
              <w:rPr>
                <w:rFonts w:eastAsia="Times New Roman"/>
                <w:bCs/>
                <w:snapToGrid w:val="0"/>
                <w:color w:val="000000"/>
                <w:sz w:val="24"/>
                <w:szCs w:val="24"/>
                <w:lang w:eastAsia="ru-RU"/>
              </w:rPr>
              <w:t>«_____»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 xml:space="preserve"> г.</w:t>
            </w:r>
          </w:p>
          <w:p w:rsidR="001A543B" w:rsidRPr="0066245D" w:rsidRDefault="001A543B" w:rsidP="003C233B">
            <w:pPr>
              <w:widowControl w:val="0"/>
              <w:autoSpaceDE w:val="0"/>
              <w:autoSpaceDN w:val="0"/>
              <w:adjustRightInd w:val="0"/>
              <w:spacing w:after="0" w:line="240" w:lineRule="auto"/>
              <w:ind w:firstLine="709"/>
              <w:jc w:val="both"/>
              <w:textAlignment w:val="baseline"/>
              <w:outlineLvl w:val="5"/>
              <w:rPr>
                <w:rFonts w:eastAsia="Calibri"/>
                <w:b/>
                <w:highlight w:val="red"/>
                <w:lang w:eastAsia="ru-RU"/>
              </w:rPr>
            </w:pPr>
          </w:p>
        </w:tc>
        <w:tc>
          <w:tcPr>
            <w:tcW w:w="2476" w:type="pct"/>
          </w:tcPr>
          <w:p w:rsidR="001A543B" w:rsidRPr="0066245D" w:rsidRDefault="001A543B" w:rsidP="003C233B">
            <w:pPr>
              <w:suppressAutoHyphens/>
              <w:spacing w:after="0" w:line="240" w:lineRule="auto"/>
              <w:ind w:firstLine="709"/>
              <w:rPr>
                <w:rFonts w:eastAsia="Times New Roman"/>
                <w:bCs/>
                <w:kern w:val="28"/>
                <w:lang w:eastAsia="ru-RU"/>
              </w:rPr>
            </w:pPr>
          </w:p>
          <w:p w:rsidR="001A543B" w:rsidRPr="0066245D" w:rsidRDefault="001A543B" w:rsidP="003C233B">
            <w:pPr>
              <w:suppressAutoHyphens/>
              <w:spacing w:after="0" w:line="240" w:lineRule="auto"/>
              <w:ind w:firstLine="709"/>
              <w:rPr>
                <w:rFonts w:eastAsia="Calibri"/>
                <w:b/>
                <w:lang w:eastAsia="ar-SA"/>
              </w:rPr>
            </w:pPr>
            <w:r w:rsidRPr="0066245D">
              <w:rPr>
                <w:rFonts w:eastAsia="Calibri"/>
                <w:b/>
                <w:lang w:eastAsia="ar-SA"/>
              </w:rPr>
              <w:t xml:space="preserve">ПОДРЯДЧИК:  </w:t>
            </w:r>
          </w:p>
          <w:p w:rsidR="001A543B" w:rsidRPr="0066245D" w:rsidRDefault="001A543B" w:rsidP="003C233B">
            <w:pPr>
              <w:suppressAutoHyphens/>
              <w:spacing w:after="0" w:line="240" w:lineRule="auto"/>
              <w:ind w:firstLine="709"/>
              <w:rPr>
                <w:rFonts w:eastAsia="Calibri"/>
                <w:lang w:eastAsia="ar-SA"/>
              </w:rPr>
            </w:pPr>
          </w:p>
          <w:p w:rsidR="001A543B" w:rsidRPr="0066245D" w:rsidRDefault="001A543B" w:rsidP="003C233B">
            <w:pPr>
              <w:suppressAutoHyphens/>
              <w:spacing w:after="0" w:line="240" w:lineRule="auto"/>
              <w:ind w:firstLine="709"/>
              <w:rPr>
                <w:rFonts w:eastAsia="Calibri"/>
                <w:lang w:eastAsia="ru-RU"/>
              </w:rPr>
            </w:pPr>
          </w:p>
          <w:p w:rsidR="001A543B" w:rsidRPr="0066245D" w:rsidRDefault="001A543B" w:rsidP="003C233B">
            <w:pPr>
              <w:suppressAutoHyphens/>
              <w:spacing w:after="0" w:line="240" w:lineRule="auto"/>
              <w:ind w:firstLine="709"/>
              <w:rPr>
                <w:rFonts w:eastAsia="Calibri"/>
                <w:lang w:eastAsia="ru-RU"/>
              </w:rPr>
            </w:pPr>
          </w:p>
          <w:p w:rsidR="001A543B" w:rsidRPr="0066245D" w:rsidRDefault="001A543B" w:rsidP="003C233B">
            <w:pPr>
              <w:suppressAutoHyphens/>
              <w:spacing w:after="0" w:line="240" w:lineRule="auto"/>
              <w:ind w:firstLine="709"/>
              <w:rPr>
                <w:rFonts w:eastAsia="Calibri"/>
                <w:lang w:eastAsia="ru-RU"/>
              </w:rPr>
            </w:pPr>
          </w:p>
          <w:p w:rsidR="001A543B" w:rsidRPr="0066245D" w:rsidRDefault="001A543B" w:rsidP="003C233B">
            <w:pPr>
              <w:widowControl w:val="0"/>
              <w:autoSpaceDE w:val="0"/>
              <w:autoSpaceDN w:val="0"/>
              <w:adjustRightInd w:val="0"/>
              <w:spacing w:after="0" w:line="240" w:lineRule="auto"/>
              <w:ind w:firstLine="709"/>
              <w:jc w:val="both"/>
              <w:textAlignment w:val="baseline"/>
              <w:outlineLvl w:val="5"/>
              <w:rPr>
                <w:rFonts w:eastAsia="Times New Roman"/>
                <w:bCs/>
                <w:lang w:eastAsia="ru-RU"/>
              </w:rPr>
            </w:pP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Pr="0066245D" w:rsidRDefault="001A543B" w:rsidP="003C233B">
            <w:pPr>
              <w:suppressAutoHyphens/>
              <w:spacing w:after="0" w:line="240" w:lineRule="auto"/>
              <w:ind w:firstLine="709"/>
              <w:jc w:val="both"/>
              <w:rPr>
                <w:rFonts w:eastAsia="Calibri"/>
                <w:b/>
                <w:snapToGrid w:val="0"/>
                <w:color w:val="000000"/>
                <w:lang w:eastAsia="ar-SA"/>
              </w:rPr>
            </w:pPr>
          </w:p>
          <w:p w:rsidR="001D6FEA" w:rsidRDefault="001D6FEA" w:rsidP="003C233B">
            <w:pPr>
              <w:suppressAutoHyphens/>
              <w:spacing w:after="0" w:line="240" w:lineRule="auto"/>
              <w:ind w:firstLine="709"/>
              <w:jc w:val="both"/>
              <w:rPr>
                <w:rFonts w:eastAsia="Calibri"/>
                <w:b/>
                <w:snapToGrid w:val="0"/>
                <w:color w:val="000000"/>
                <w:lang w:eastAsia="ar-SA"/>
              </w:rPr>
            </w:pPr>
          </w:p>
          <w:p w:rsidR="001D6FEA" w:rsidRDefault="001D6FEA" w:rsidP="003C233B">
            <w:pPr>
              <w:suppressAutoHyphens/>
              <w:spacing w:after="0" w:line="240" w:lineRule="auto"/>
              <w:ind w:firstLine="709"/>
              <w:jc w:val="both"/>
              <w:rPr>
                <w:rFonts w:eastAsia="Calibri"/>
                <w:b/>
                <w:snapToGrid w:val="0"/>
                <w:color w:val="000000"/>
                <w:lang w:eastAsia="ar-SA"/>
              </w:rPr>
            </w:pPr>
          </w:p>
          <w:p w:rsidR="001D6FEA" w:rsidRDefault="001D6FEA" w:rsidP="003C233B">
            <w:pPr>
              <w:suppressAutoHyphens/>
              <w:spacing w:after="0" w:line="240" w:lineRule="auto"/>
              <w:ind w:firstLine="709"/>
              <w:jc w:val="both"/>
              <w:rPr>
                <w:rFonts w:eastAsia="Calibri"/>
                <w:b/>
                <w:snapToGrid w:val="0"/>
                <w:color w:val="000000"/>
                <w:lang w:eastAsia="ar-SA"/>
              </w:rPr>
            </w:pPr>
          </w:p>
          <w:p w:rsidR="001A543B" w:rsidRPr="0066245D" w:rsidRDefault="001A543B" w:rsidP="003C233B">
            <w:pPr>
              <w:suppressAutoHyphens/>
              <w:spacing w:after="0" w:line="240" w:lineRule="auto"/>
              <w:ind w:firstLine="709"/>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Default="00B02343" w:rsidP="003C233B">
            <w:pPr>
              <w:suppressAutoHyphens/>
              <w:spacing w:after="0" w:line="240" w:lineRule="auto"/>
              <w:ind w:firstLine="709"/>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Pr="00496660" w:rsidRDefault="00FF3591" w:rsidP="003C233B">
            <w:pPr>
              <w:spacing w:after="0" w:line="240" w:lineRule="auto"/>
              <w:ind w:firstLine="709"/>
              <w:rPr>
                <w:rFonts w:eastAsia="Calibri"/>
                <w:sz w:val="24"/>
                <w:szCs w:val="24"/>
                <w:lang w:eastAsia="ru-RU"/>
              </w:rPr>
            </w:pPr>
            <w:r>
              <w:rPr>
                <w:rFonts w:eastAsia="Times New Roman"/>
                <w:bCs/>
                <w:snapToGrid w:val="0"/>
                <w:color w:val="000000"/>
                <w:sz w:val="24"/>
                <w:szCs w:val="24"/>
                <w:lang w:eastAsia="ru-RU"/>
              </w:rPr>
              <w:t xml:space="preserve">     «_____»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г.</w:t>
            </w:r>
          </w:p>
        </w:tc>
      </w:tr>
    </w:tbl>
    <w:p w:rsidR="001A543B" w:rsidRDefault="001A543B" w:rsidP="003C233B">
      <w:pPr>
        <w:tabs>
          <w:tab w:val="left" w:pos="1598"/>
        </w:tabs>
        <w:suppressAutoHyphens/>
        <w:spacing w:after="0" w:line="240" w:lineRule="auto"/>
        <w:ind w:left="-16" w:firstLine="709"/>
        <w:jc w:val="both"/>
        <w:rPr>
          <w:rFonts w:eastAsia="Calibri"/>
          <w:lang w:eastAsia="ar-SA"/>
        </w:rPr>
      </w:pPr>
    </w:p>
    <w:p w:rsidR="008904B5" w:rsidRDefault="008904B5" w:rsidP="003C233B">
      <w:pPr>
        <w:tabs>
          <w:tab w:val="left" w:pos="1598"/>
        </w:tabs>
        <w:suppressAutoHyphens/>
        <w:spacing w:after="0" w:line="240" w:lineRule="auto"/>
        <w:ind w:left="-16" w:firstLine="709"/>
        <w:jc w:val="right"/>
        <w:rPr>
          <w:rFonts w:eastAsia="Calibri"/>
          <w:lang w:eastAsia="ar-SA"/>
        </w:rPr>
      </w:pPr>
    </w:p>
    <w:p w:rsidR="008904B5" w:rsidRDefault="008904B5" w:rsidP="003C233B">
      <w:pPr>
        <w:tabs>
          <w:tab w:val="left" w:pos="1598"/>
        </w:tabs>
        <w:suppressAutoHyphens/>
        <w:spacing w:after="0" w:line="240" w:lineRule="auto"/>
        <w:ind w:left="-16" w:firstLine="709"/>
        <w:jc w:val="right"/>
        <w:rPr>
          <w:rFonts w:eastAsia="Calibri"/>
          <w:lang w:eastAsia="ar-SA"/>
        </w:rPr>
      </w:pPr>
    </w:p>
    <w:p w:rsidR="008904B5" w:rsidRDefault="008904B5" w:rsidP="003C233B">
      <w:pPr>
        <w:tabs>
          <w:tab w:val="left" w:pos="1598"/>
        </w:tabs>
        <w:suppressAutoHyphens/>
        <w:spacing w:after="0" w:line="240" w:lineRule="auto"/>
        <w:ind w:left="-16" w:firstLine="709"/>
        <w:jc w:val="right"/>
        <w:rPr>
          <w:rFonts w:eastAsia="Calibri"/>
          <w:lang w:eastAsia="ar-SA"/>
        </w:rPr>
      </w:pPr>
    </w:p>
    <w:p w:rsidR="00207679" w:rsidRDefault="00207679" w:rsidP="003C233B">
      <w:pPr>
        <w:tabs>
          <w:tab w:val="left" w:pos="1598"/>
        </w:tabs>
        <w:suppressAutoHyphens/>
        <w:spacing w:after="0" w:line="240" w:lineRule="auto"/>
        <w:ind w:left="-16" w:firstLine="709"/>
        <w:jc w:val="right"/>
        <w:rPr>
          <w:rFonts w:eastAsia="Calibri"/>
          <w:lang w:eastAsia="ar-SA"/>
        </w:rPr>
      </w:pPr>
    </w:p>
    <w:p w:rsidR="00207679" w:rsidRDefault="00207679" w:rsidP="003C233B">
      <w:pPr>
        <w:tabs>
          <w:tab w:val="left" w:pos="1598"/>
        </w:tabs>
        <w:suppressAutoHyphens/>
        <w:spacing w:after="0" w:line="240" w:lineRule="auto"/>
        <w:ind w:left="-16" w:firstLine="709"/>
        <w:jc w:val="right"/>
        <w:rPr>
          <w:rFonts w:eastAsia="Calibri"/>
          <w:lang w:eastAsia="ar-SA"/>
        </w:rPr>
      </w:pPr>
    </w:p>
    <w:p w:rsidR="00207679" w:rsidRDefault="00207679" w:rsidP="003C233B">
      <w:pPr>
        <w:tabs>
          <w:tab w:val="left" w:pos="1598"/>
        </w:tabs>
        <w:suppressAutoHyphens/>
        <w:spacing w:after="0" w:line="240" w:lineRule="auto"/>
        <w:ind w:left="-16" w:firstLine="709"/>
        <w:jc w:val="right"/>
        <w:rPr>
          <w:rFonts w:eastAsia="Calibri"/>
          <w:lang w:eastAsia="ar-SA"/>
        </w:rPr>
      </w:pPr>
    </w:p>
    <w:p w:rsidR="002D6DFC" w:rsidRPr="002D6DFC" w:rsidRDefault="002D6DFC" w:rsidP="003C233B">
      <w:pPr>
        <w:suppressAutoHyphens/>
        <w:spacing w:after="0" w:line="240" w:lineRule="auto"/>
        <w:ind w:firstLine="709"/>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57B" w:rsidRDefault="00C1457B">
      <w:pPr>
        <w:spacing w:after="0" w:line="240" w:lineRule="auto"/>
      </w:pPr>
      <w:r>
        <w:separator/>
      </w:r>
    </w:p>
  </w:endnote>
  <w:endnote w:type="continuationSeparator" w:id="0">
    <w:p w:rsidR="00C1457B" w:rsidRDefault="00C1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5FE" w:rsidRDefault="002025F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025FE" w:rsidRPr="00F320A5" w:rsidRDefault="002025FE" w:rsidP="00E00564">
    <w:pPr>
      <w:pStyle w:val="af2"/>
      <w:ind w:right="360" w:firstLine="360"/>
      <w:jc w:val="center"/>
      <w:rPr>
        <w:sz w:val="18"/>
        <w:szCs w:val="18"/>
      </w:rPr>
    </w:pPr>
  </w:p>
  <w:p w:rsidR="002025FE" w:rsidRDefault="002025F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5FE" w:rsidRDefault="002025F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025FE" w:rsidRDefault="002025F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5FE" w:rsidRDefault="002025FE" w:rsidP="00E00564">
    <w:pPr>
      <w:pStyle w:val="af2"/>
      <w:framePr w:wrap="around" w:vAnchor="text" w:hAnchor="margin" w:xAlign="right" w:y="1"/>
      <w:rPr>
        <w:rStyle w:val="af1"/>
      </w:rPr>
    </w:pPr>
  </w:p>
  <w:p w:rsidR="002025FE" w:rsidRDefault="002025F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57B" w:rsidRDefault="00C1457B">
      <w:pPr>
        <w:spacing w:after="0" w:line="240" w:lineRule="auto"/>
      </w:pPr>
      <w:r>
        <w:separator/>
      </w:r>
    </w:p>
  </w:footnote>
  <w:footnote w:type="continuationSeparator" w:id="0">
    <w:p w:rsidR="00C1457B" w:rsidRDefault="00C14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5FE" w:rsidRPr="000B39A5" w:rsidRDefault="002025FE">
    <w:pPr>
      <w:pStyle w:val="af"/>
      <w:jc w:val="center"/>
      <w:rPr>
        <w:sz w:val="18"/>
        <w:szCs w:val="18"/>
      </w:rPr>
    </w:pPr>
  </w:p>
  <w:p w:rsidR="002025FE" w:rsidRDefault="002025F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5FE" w:rsidRPr="000B39A5" w:rsidRDefault="002025FE">
    <w:pPr>
      <w:pStyle w:val="af"/>
      <w:jc w:val="center"/>
      <w:rPr>
        <w:sz w:val="18"/>
        <w:szCs w:val="18"/>
      </w:rPr>
    </w:pPr>
  </w:p>
  <w:p w:rsidR="002025FE" w:rsidRDefault="002025F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211"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3DDD"/>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6FEA"/>
    <w:rsid w:val="001E6290"/>
    <w:rsid w:val="001F0B0F"/>
    <w:rsid w:val="002025FE"/>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85279"/>
    <w:rsid w:val="002967AF"/>
    <w:rsid w:val="00297E41"/>
    <w:rsid w:val="002B1C35"/>
    <w:rsid w:val="002B489E"/>
    <w:rsid w:val="002B6099"/>
    <w:rsid w:val="002B6F06"/>
    <w:rsid w:val="002C3D4C"/>
    <w:rsid w:val="002D6DFC"/>
    <w:rsid w:val="002E05EB"/>
    <w:rsid w:val="002E0CA4"/>
    <w:rsid w:val="002E0D9C"/>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56893"/>
    <w:rsid w:val="00364A8A"/>
    <w:rsid w:val="003776E3"/>
    <w:rsid w:val="0038157D"/>
    <w:rsid w:val="003901B6"/>
    <w:rsid w:val="003936F0"/>
    <w:rsid w:val="003938B1"/>
    <w:rsid w:val="00393F2F"/>
    <w:rsid w:val="003A2340"/>
    <w:rsid w:val="003A3782"/>
    <w:rsid w:val="003A4162"/>
    <w:rsid w:val="003A60F6"/>
    <w:rsid w:val="003B2808"/>
    <w:rsid w:val="003C233B"/>
    <w:rsid w:val="003E0EBD"/>
    <w:rsid w:val="003F065C"/>
    <w:rsid w:val="003F1281"/>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2045"/>
    <w:rsid w:val="0050342F"/>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046EA"/>
    <w:rsid w:val="0061312B"/>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44D40"/>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441B9"/>
    <w:rsid w:val="0096201A"/>
    <w:rsid w:val="009647D0"/>
    <w:rsid w:val="009648CD"/>
    <w:rsid w:val="00972AA7"/>
    <w:rsid w:val="009736AC"/>
    <w:rsid w:val="00976AF7"/>
    <w:rsid w:val="00977683"/>
    <w:rsid w:val="0097769D"/>
    <w:rsid w:val="00980130"/>
    <w:rsid w:val="00981640"/>
    <w:rsid w:val="0098422B"/>
    <w:rsid w:val="00984A73"/>
    <w:rsid w:val="00995919"/>
    <w:rsid w:val="009A7289"/>
    <w:rsid w:val="009B3972"/>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0278"/>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DD"/>
    <w:rsid w:val="00B20EFC"/>
    <w:rsid w:val="00B212EF"/>
    <w:rsid w:val="00B2266B"/>
    <w:rsid w:val="00B335FD"/>
    <w:rsid w:val="00B354B3"/>
    <w:rsid w:val="00B36D05"/>
    <w:rsid w:val="00B3778A"/>
    <w:rsid w:val="00B45599"/>
    <w:rsid w:val="00B45FFF"/>
    <w:rsid w:val="00B558E6"/>
    <w:rsid w:val="00B56887"/>
    <w:rsid w:val="00B65C7E"/>
    <w:rsid w:val="00B66DE3"/>
    <w:rsid w:val="00B7328E"/>
    <w:rsid w:val="00B75237"/>
    <w:rsid w:val="00B909BC"/>
    <w:rsid w:val="00B939FC"/>
    <w:rsid w:val="00BA551E"/>
    <w:rsid w:val="00BA55D5"/>
    <w:rsid w:val="00BA7CEB"/>
    <w:rsid w:val="00BC120C"/>
    <w:rsid w:val="00BC18E4"/>
    <w:rsid w:val="00BC3927"/>
    <w:rsid w:val="00BD23DD"/>
    <w:rsid w:val="00BD498A"/>
    <w:rsid w:val="00BD62AB"/>
    <w:rsid w:val="00BE0AEF"/>
    <w:rsid w:val="00BE617B"/>
    <w:rsid w:val="00BE76FD"/>
    <w:rsid w:val="00BF1193"/>
    <w:rsid w:val="00BF127D"/>
    <w:rsid w:val="00BF3DFC"/>
    <w:rsid w:val="00C015B7"/>
    <w:rsid w:val="00C064B2"/>
    <w:rsid w:val="00C1126D"/>
    <w:rsid w:val="00C11991"/>
    <w:rsid w:val="00C12EA2"/>
    <w:rsid w:val="00C13A28"/>
    <w:rsid w:val="00C1457B"/>
    <w:rsid w:val="00C16573"/>
    <w:rsid w:val="00C251BF"/>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257A"/>
    <w:rsid w:val="00CB62D1"/>
    <w:rsid w:val="00CB6CD5"/>
    <w:rsid w:val="00CC2AAF"/>
    <w:rsid w:val="00CC5E5A"/>
    <w:rsid w:val="00CC6D99"/>
    <w:rsid w:val="00CE1461"/>
    <w:rsid w:val="00CE3A75"/>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2A4F"/>
    <w:rsid w:val="00D4392E"/>
    <w:rsid w:val="00D43ACF"/>
    <w:rsid w:val="00D43B31"/>
    <w:rsid w:val="00D473BB"/>
    <w:rsid w:val="00D531D0"/>
    <w:rsid w:val="00D662FB"/>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0F7"/>
    <w:rsid w:val="00E02AA6"/>
    <w:rsid w:val="00E04257"/>
    <w:rsid w:val="00E06E62"/>
    <w:rsid w:val="00E11E46"/>
    <w:rsid w:val="00E179A8"/>
    <w:rsid w:val="00E25E9C"/>
    <w:rsid w:val="00E26881"/>
    <w:rsid w:val="00E4178A"/>
    <w:rsid w:val="00E45F60"/>
    <w:rsid w:val="00E51C49"/>
    <w:rsid w:val="00E55A2C"/>
    <w:rsid w:val="00E57829"/>
    <w:rsid w:val="00E578DD"/>
    <w:rsid w:val="00E64E44"/>
    <w:rsid w:val="00E67E7C"/>
    <w:rsid w:val="00E73C90"/>
    <w:rsid w:val="00E80C08"/>
    <w:rsid w:val="00E82F8D"/>
    <w:rsid w:val="00E834A5"/>
    <w:rsid w:val="00E85A86"/>
    <w:rsid w:val="00E932DB"/>
    <w:rsid w:val="00E94A56"/>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683A"/>
    <w:rsid w:val="00FB1279"/>
    <w:rsid w:val="00FC59B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67C9F-3DC7-4DA5-BA33-E452DDD0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29</Pages>
  <Words>9030</Words>
  <Characters>51471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16</cp:revision>
  <cp:lastPrinted>2015-09-14T08:35:00Z</cp:lastPrinted>
  <dcterms:created xsi:type="dcterms:W3CDTF">2016-04-21T10:47:00Z</dcterms:created>
  <dcterms:modified xsi:type="dcterms:W3CDTF">2016-08-10T09:55:00Z</dcterms:modified>
</cp:coreProperties>
</file>