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9B" w:rsidRDefault="007D3C9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D3C9B" w:rsidRDefault="007D3C9B">
      <w:pPr>
        <w:pStyle w:val="ConsPlusNormal"/>
        <w:jc w:val="both"/>
        <w:outlineLvl w:val="0"/>
      </w:pPr>
    </w:p>
    <w:p w:rsidR="007D3C9B" w:rsidRDefault="007D3C9B">
      <w:pPr>
        <w:pStyle w:val="ConsPlusTitle"/>
        <w:jc w:val="center"/>
        <w:outlineLvl w:val="0"/>
      </w:pPr>
      <w:r>
        <w:t>ПРАВИТЕЛЬСТВО МУРМАНСКОЙ ОБЛАСТИ</w:t>
      </w:r>
    </w:p>
    <w:p w:rsidR="007D3C9B" w:rsidRDefault="007D3C9B">
      <w:pPr>
        <w:pStyle w:val="ConsPlusTitle"/>
        <w:jc w:val="center"/>
      </w:pPr>
    </w:p>
    <w:p w:rsidR="007D3C9B" w:rsidRDefault="007D3C9B">
      <w:pPr>
        <w:pStyle w:val="ConsPlusTitle"/>
        <w:jc w:val="center"/>
      </w:pPr>
      <w:r>
        <w:t>ПОСТАНОВЛЕНИЕ</w:t>
      </w:r>
    </w:p>
    <w:p w:rsidR="007D3C9B" w:rsidRDefault="007D3C9B">
      <w:pPr>
        <w:pStyle w:val="ConsPlusTitle"/>
        <w:jc w:val="center"/>
      </w:pPr>
      <w:r>
        <w:t>от 30 июля 2013 г. N 423-ПП</w:t>
      </w:r>
    </w:p>
    <w:p w:rsidR="007D3C9B" w:rsidRDefault="007D3C9B">
      <w:pPr>
        <w:pStyle w:val="ConsPlusTitle"/>
        <w:jc w:val="center"/>
      </w:pPr>
    </w:p>
    <w:p w:rsidR="007D3C9B" w:rsidRDefault="007D3C9B">
      <w:pPr>
        <w:pStyle w:val="ConsPlusTitle"/>
        <w:jc w:val="center"/>
      </w:pPr>
      <w:r>
        <w:t>О СОЗДАНИИ СПЕЦИАЛИЗИРОВАННОЙ НЕКОММЕРЧЕСКОЙ ОРГАНИЗАЦИИ</w:t>
      </w:r>
    </w:p>
    <w:p w:rsidR="007D3C9B" w:rsidRDefault="007D3C9B">
      <w:pPr>
        <w:pStyle w:val="ConsPlusTitle"/>
        <w:jc w:val="center"/>
      </w:pPr>
      <w:r>
        <w:t>"ФОНД КАПИТАЛЬНОГО РЕМОНТА ОБЩЕГО ИМУЩЕСТВА</w:t>
      </w:r>
    </w:p>
    <w:p w:rsidR="007D3C9B" w:rsidRDefault="007D3C9B">
      <w:pPr>
        <w:pStyle w:val="ConsPlusTitle"/>
        <w:jc w:val="center"/>
      </w:pPr>
      <w:r>
        <w:t>В МНОГОКВАРТИРНЫХ ДОМАХ В МУРМАНСКОЙ ОБЛАСТИ"</w:t>
      </w:r>
    </w:p>
    <w:p w:rsidR="007D3C9B" w:rsidRDefault="007D3C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D3C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3C9B" w:rsidRDefault="007D3C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3C9B" w:rsidRDefault="007D3C9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7D3C9B" w:rsidRDefault="007D3C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14.02.2017 </w:t>
            </w:r>
            <w:hyperlink r:id="rId5" w:history="1">
              <w:r>
                <w:rPr>
                  <w:color w:val="0000FF"/>
                </w:rPr>
                <w:t>N 73-ПП</w:t>
              </w:r>
            </w:hyperlink>
            <w:r>
              <w:rPr>
                <w:color w:val="392C69"/>
              </w:rPr>
              <w:t xml:space="preserve">, от 05.03.2018 </w:t>
            </w:r>
            <w:hyperlink r:id="rId6" w:history="1">
              <w:r>
                <w:rPr>
                  <w:color w:val="0000FF"/>
                </w:rPr>
                <w:t>N 101-ПП</w:t>
              </w:r>
            </w:hyperlink>
            <w:r>
              <w:rPr>
                <w:color w:val="392C69"/>
              </w:rPr>
              <w:t xml:space="preserve">, от 21.12.2018 </w:t>
            </w:r>
            <w:hyperlink r:id="rId7" w:history="1">
              <w:r>
                <w:rPr>
                  <w:color w:val="0000FF"/>
                </w:rPr>
                <w:t>N 608-ПП</w:t>
              </w:r>
            </w:hyperlink>
            <w:r>
              <w:rPr>
                <w:color w:val="392C69"/>
              </w:rPr>
              <w:t>,</w:t>
            </w:r>
          </w:p>
          <w:p w:rsidR="007D3C9B" w:rsidRDefault="007D3C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24.07.2019 </w:t>
            </w:r>
            <w:hyperlink r:id="rId8" w:history="1">
              <w:r>
                <w:rPr>
                  <w:color w:val="0000FF"/>
                </w:rPr>
                <w:t>N 347-ПП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178</w:t>
        </w:r>
      </w:hyperlink>
      <w:r>
        <w:t xml:space="preserve"> Жилищного кодекса Российской Федерации, </w:t>
      </w:r>
      <w:hyperlink r:id="rId10" w:history="1">
        <w:r>
          <w:rPr>
            <w:color w:val="0000FF"/>
          </w:rPr>
          <w:t>статьей 7</w:t>
        </w:r>
      </w:hyperlink>
      <w:r>
        <w:t xml:space="preserve"> Федерального закона от 12.01.1996 N 7-ФЗ "О некоммерческих организациях", Законами Мурманской области от 09.11.2001 </w:t>
      </w:r>
      <w:hyperlink r:id="rId11" w:history="1">
        <w:r>
          <w:rPr>
            <w:color w:val="0000FF"/>
          </w:rPr>
          <w:t>N 303-01-ЗМО</w:t>
        </w:r>
      </w:hyperlink>
      <w:r>
        <w:t xml:space="preserve"> "Об управлении государственной собственностью Мурманской области", от 24.06.2013 </w:t>
      </w:r>
      <w:hyperlink r:id="rId12" w:history="1">
        <w:r>
          <w:rPr>
            <w:color w:val="0000FF"/>
          </w:rPr>
          <w:t>N 1630-01-ЗМО</w:t>
        </w:r>
      </w:hyperlink>
      <w:r>
        <w:t xml:space="preserve"> "О специализированной некоммерческой организации "Фонд капитального ремонта общего имущества в многоквартирных домах в Мурманской области" и в целях обеспечения организации и своевременного проведения капитального ремонта общего имущества в многоквартирных домах региона Правительство Мурманской области постановляет: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1. Создать специализированную некоммерческую организацию "Фонд капитального ремонта общего имущества в многоквартирных домах в Мурманской области" (сокращенное наименование НКО "ФКР МО"), осуществляющую деятельность в качестве регионального оператора капитального ремонта общего имущества в многоквартирных домах, расположенных на территории Мурманской области".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0" w:history="1">
        <w:r>
          <w:rPr>
            <w:color w:val="0000FF"/>
          </w:rPr>
          <w:t>Порядок</w:t>
        </w:r>
      </w:hyperlink>
      <w:r>
        <w:t xml:space="preserve"> формирования исполнительного и надзорного органов НКО "Фонд капитального ремонта общего имущества в многоквартирных домах в Мурманской области".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3. Министерству строительства и территориального развития Мурманской области (Рудь М.А.):</w:t>
      </w:r>
    </w:p>
    <w:p w:rsidR="007D3C9B" w:rsidRDefault="007D3C9B">
      <w:pPr>
        <w:pStyle w:val="ConsPlusNormal"/>
        <w:jc w:val="both"/>
      </w:pPr>
      <w:r>
        <w:t xml:space="preserve">(п. 3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3.1. Выступить от имени Мурманской области учредителем НКО "ФКР МО".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3.2. Осуществить необходимые мероприятия в связи с изменением учредителя НКО "ФКР МО" в соответствии с действующим законодательством.</w:t>
      </w:r>
    </w:p>
    <w:p w:rsidR="007D3C9B" w:rsidRDefault="007D3C9B">
      <w:pPr>
        <w:pStyle w:val="ConsPlusNormal"/>
        <w:jc w:val="both"/>
      </w:pPr>
      <w:r>
        <w:t xml:space="preserve">(подп. 3.2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 xml:space="preserve">3.3.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24.07.2019 N 347-ПП.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 xml:space="preserve">4. Установить, что расходы, связанные с финансовым обеспечением осуществления уставной деятельности НКО "ФКР МО", в 2013 году производятся в пределах средств, предусмотренных в областном бюджете на реализацию долгосрочной целевой </w:t>
      </w:r>
      <w:hyperlink r:id="rId16" w:history="1">
        <w:r>
          <w:rPr>
            <w:color w:val="0000FF"/>
          </w:rPr>
          <w:t>программы</w:t>
        </w:r>
      </w:hyperlink>
      <w:r>
        <w:t xml:space="preserve"> "Проведение капитального ремонта многоквартирных домов в Мурманской области" на 2013 - 2015 годы.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lastRenderedPageBreak/>
        <w:t>5. Контроль за исполнением настоящего постановления возложить на заместителя Губернатора Мурманской области Никору Е.В.</w:t>
      </w:r>
    </w:p>
    <w:p w:rsidR="007D3C9B" w:rsidRDefault="007D3C9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right"/>
      </w:pPr>
      <w:r>
        <w:t>Губернатор</w:t>
      </w:r>
    </w:p>
    <w:p w:rsidR="007D3C9B" w:rsidRDefault="007D3C9B">
      <w:pPr>
        <w:pStyle w:val="ConsPlusNormal"/>
        <w:jc w:val="right"/>
      </w:pPr>
      <w:r>
        <w:t>Мурманской области</w:t>
      </w:r>
    </w:p>
    <w:p w:rsidR="007D3C9B" w:rsidRDefault="007D3C9B">
      <w:pPr>
        <w:pStyle w:val="ConsPlusNormal"/>
        <w:jc w:val="right"/>
      </w:pPr>
      <w:r>
        <w:t>М.В.КОВТУН</w:t>
      </w: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right"/>
        <w:outlineLvl w:val="0"/>
      </w:pPr>
      <w:r>
        <w:t>Утвержден</w:t>
      </w:r>
    </w:p>
    <w:p w:rsidR="007D3C9B" w:rsidRDefault="007D3C9B">
      <w:pPr>
        <w:pStyle w:val="ConsPlusNormal"/>
        <w:jc w:val="right"/>
      </w:pPr>
      <w:r>
        <w:t>постановлением</w:t>
      </w:r>
    </w:p>
    <w:p w:rsidR="007D3C9B" w:rsidRDefault="007D3C9B">
      <w:pPr>
        <w:pStyle w:val="ConsPlusNormal"/>
        <w:jc w:val="right"/>
      </w:pPr>
      <w:r>
        <w:t>Правительства Мурманской области</w:t>
      </w:r>
    </w:p>
    <w:p w:rsidR="007D3C9B" w:rsidRDefault="007D3C9B">
      <w:pPr>
        <w:pStyle w:val="ConsPlusNormal"/>
        <w:jc w:val="right"/>
      </w:pPr>
      <w:r>
        <w:t>от 30 июля 2013 г. N 423-ПП</w:t>
      </w: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Title"/>
        <w:jc w:val="center"/>
      </w:pPr>
      <w:bookmarkStart w:id="0" w:name="P40"/>
      <w:bookmarkEnd w:id="0"/>
      <w:r>
        <w:t>ПОРЯДОК</w:t>
      </w:r>
    </w:p>
    <w:p w:rsidR="007D3C9B" w:rsidRDefault="007D3C9B">
      <w:pPr>
        <w:pStyle w:val="ConsPlusTitle"/>
        <w:jc w:val="center"/>
      </w:pPr>
      <w:r>
        <w:t>ФОРМИРОВАНИЯ ИСПОЛНИТЕЛЬНОГО И НАДЗОРНОГО ОРГАНОВ</w:t>
      </w:r>
    </w:p>
    <w:p w:rsidR="007D3C9B" w:rsidRDefault="007D3C9B">
      <w:pPr>
        <w:pStyle w:val="ConsPlusTitle"/>
        <w:jc w:val="center"/>
      </w:pPr>
      <w:r>
        <w:t>НКО "ФОНД КАПИТАЛЬНОГО РЕМОНТА ОБЩЕГО ИМУЩЕСТВА</w:t>
      </w:r>
    </w:p>
    <w:p w:rsidR="007D3C9B" w:rsidRDefault="007D3C9B">
      <w:pPr>
        <w:pStyle w:val="ConsPlusTitle"/>
        <w:jc w:val="center"/>
      </w:pPr>
      <w:r>
        <w:t>В МНОГОКВАРТИРНЫХ ДОМАХ В МУРМАНСКОЙ ОБЛАСТИ"</w:t>
      </w:r>
    </w:p>
    <w:p w:rsidR="007D3C9B" w:rsidRDefault="007D3C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D3C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3C9B" w:rsidRDefault="007D3C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3C9B" w:rsidRDefault="007D3C9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7D3C9B" w:rsidRDefault="007D3C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14.02.2017 </w:t>
            </w:r>
            <w:hyperlink r:id="rId18" w:history="1">
              <w:r>
                <w:rPr>
                  <w:color w:val="0000FF"/>
                </w:rPr>
                <w:t>N 73-ПП</w:t>
              </w:r>
            </w:hyperlink>
            <w:r>
              <w:rPr>
                <w:color w:val="392C69"/>
              </w:rPr>
              <w:t xml:space="preserve">, от 05.03.2018 </w:t>
            </w:r>
            <w:hyperlink r:id="rId19" w:history="1">
              <w:r>
                <w:rPr>
                  <w:color w:val="0000FF"/>
                </w:rPr>
                <w:t>N 101-ПП</w:t>
              </w:r>
            </w:hyperlink>
            <w:r>
              <w:rPr>
                <w:color w:val="392C69"/>
              </w:rPr>
              <w:t xml:space="preserve">, от 21.12.2018 </w:t>
            </w:r>
            <w:hyperlink r:id="rId20" w:history="1">
              <w:r>
                <w:rPr>
                  <w:color w:val="0000FF"/>
                </w:rPr>
                <w:t>N 608-ПП</w:t>
              </w:r>
            </w:hyperlink>
            <w:r>
              <w:rPr>
                <w:color w:val="392C69"/>
              </w:rPr>
              <w:t>,</w:t>
            </w:r>
          </w:p>
          <w:p w:rsidR="007D3C9B" w:rsidRDefault="007D3C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24.07.2019 </w:t>
            </w:r>
            <w:hyperlink r:id="rId21" w:history="1">
              <w:r>
                <w:rPr>
                  <w:color w:val="0000FF"/>
                </w:rPr>
                <w:t>N 347-ПП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ind w:firstLine="540"/>
        <w:jc w:val="both"/>
      </w:pPr>
      <w:r>
        <w:t>1. Порядок формирования надзорного органа: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1.1. Надзорным органом НКО "Фонд капитального ремонта общего имущества в многоквартирных домах в Мурманской области" (далее - Фонд) является Попечительский совет.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1.2. В состав Попечительского совета входят 3 представителя Мурманской областной Думы, 4 представителя исполнительных органов государственной власти Мурманской области, а также (по согласованию) 2 представителя Общественной палаты Мурманской области и 2 представителя ассоциации "Совет муниципальных образований Мурманской области".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1.3. Исполнительный орган государственной власти Мурманской области, осуществляющий функции по формированию, реализации государственной политики Мурманской области и нормативно-правовому регулированию в сфере строительства, промышленности строительных материалов, архитектуры, градостроительства и жилищной сфере, функции по контролю (надзору) в этих сферах деятельности, за исключением жилищной, а также функции по оказанию государственных услуг (далее - Учредитель) в течение 10 дней со дня вступления в силу постановления Правительства Мурманской области о создании Фонда направляет соответствующие уведомления в Мурманскую областную Думу, Общественную палату Мурманской области, ассоциацию "Совет муниципальных образований Мурманской области" с целью получения информации о кандидатурах для формирования Попечительского совета Фонда.</w:t>
      </w:r>
    </w:p>
    <w:p w:rsidR="007D3C9B" w:rsidRDefault="007D3C9B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1.4. Учредитель на основании предоставленной информации о кандидатурах в течение 20 дней со дня вступления в силу постановления Правительства Мурманской области о создании Фонда формирует Попечительский совет Фонда. Состав Попечительского совета Фонда утверждается нормативным актом Учредителя и подлежит обязательному опубликованию на официальном сайте Учредителя в течение 3 дней с момента подписания.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lastRenderedPageBreak/>
        <w:t>2. Порядок формирования исполнительного органа Фонда: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2.1. Единоличным исполнительным органом Фонда является генеральный директор.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2.2. Генеральный директор назначается по результатам открытого конкурса на замещение должности генерального директора Фонда.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2.3. Конкурс проводится в три этапа: анализ анкетных данных, тестирование и собеседование.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2.4. Решение об объявлении конкурса и дате его проведения принимает Учредитель Фонда при наличии вакантной должности руководителя регионального оператора.</w:t>
      </w:r>
    </w:p>
    <w:p w:rsidR="007D3C9B" w:rsidRDefault="007D3C9B">
      <w:pPr>
        <w:pStyle w:val="ConsPlusNormal"/>
        <w:jc w:val="both"/>
      </w:pPr>
      <w:r>
        <w:t xml:space="preserve">(п. 2.4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05.03.2018 N 101-ПП)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2.5. Организацию проведения конкурсных процедур осуществляет Учредитель. В целях проведения конкурса организатор конкурса: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- формирует конкурсную комиссию и утверждает ее состав;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- определяет сроки подачи и рассмотрения заявлений претендентов на участие в конкурсе (далее - заявления);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- размещает извещение о проведении конкурса (далее - извещение) на официальном сайте Учредителя и Фонда;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- обеспечивает прием, учет и хранение поступивших от претендентов заявлений;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- принимает решение о продлении срока приема заявлений и размещает его на официальном сайте Учредителя и Фонда;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- принимает решение о признании конкурса несостоявшимся и размещает его на официальном сайте Учредителя и Фонда;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- принимает решение о повторном проведении конкурса;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- по окончании срока приема заявлений передает в конкурсную комиссию зарегистрированные заявления;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- направляет уведомление участникам конкурса об итогах конкурса;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- размещает информацию об итогах конкурса на официальных сайтах Учредителя и Фонда.</w:t>
      </w:r>
    </w:p>
    <w:p w:rsidR="007D3C9B" w:rsidRDefault="007D3C9B">
      <w:pPr>
        <w:pStyle w:val="ConsPlusNormal"/>
        <w:jc w:val="both"/>
      </w:pPr>
      <w:r>
        <w:t xml:space="preserve">(п. 2.5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05.03.2018 N 101-ПП)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2.6. Извещение о проведении конкурса на замещение вакантной должности размещается на официальном сайте Учредителя и официальном сайте Фонда в информационно-телекоммуникационной сети Интернет не позднее чем за 25 рабочих дней до дня проведения первого этапа конкурса. Извещение должно содержать:</w:t>
      </w:r>
    </w:p>
    <w:p w:rsidR="007D3C9B" w:rsidRDefault="007D3C9B">
      <w:pPr>
        <w:pStyle w:val="ConsPlusNormal"/>
        <w:jc w:val="both"/>
      </w:pPr>
      <w:r>
        <w:t xml:space="preserve">(в ред. постановлений Правительства Мурманской области от 05.03.2018 </w:t>
      </w:r>
      <w:hyperlink r:id="rId25" w:history="1">
        <w:r>
          <w:rPr>
            <w:color w:val="0000FF"/>
          </w:rPr>
          <w:t>N 101-ПП</w:t>
        </w:r>
      </w:hyperlink>
      <w:r>
        <w:t xml:space="preserve">, от 21.12.2018 </w:t>
      </w:r>
      <w:hyperlink r:id="rId26" w:history="1">
        <w:r>
          <w:rPr>
            <w:color w:val="0000FF"/>
          </w:rPr>
          <w:t>N 608-ПП</w:t>
        </w:r>
      </w:hyperlink>
      <w:r>
        <w:t>)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а) наименование, основные направления деятельности и сведения о местонахождении Фонда;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б) сведения о датах начала и окончания, времени и месте приема документов;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в) перечень документов, подлежащих представлению в конкурсную комиссию;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 xml:space="preserve">г) квалификационные требования, предъявляемые к кандидатам на замещение должности </w:t>
      </w:r>
      <w:r>
        <w:lastRenderedPageBreak/>
        <w:t>генерального директора Фонда;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д) условия конкурса;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е) сведения о предполагаемой дате, времени и месте проведения этапов конкурса;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ж) контактные данные лица, которое будет осуществлять консультирование по вопросу проведения конкурса;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з) способ уведомления кандидатов и победителя об итогах конкурса.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2.7. Состав конкурсной комиссии формирует Учредитель. В состав конкурсной комиссии включаются члены Попечительского совета Фонда.</w:t>
      </w:r>
    </w:p>
    <w:p w:rsidR="007D3C9B" w:rsidRDefault="007D3C9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05.03.2018 N 101-ПП)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На первом заседании члены конкурсной комиссии из своего состава избирают председателя, заместителя председателя комиссии. Секретарь комиссии назначается из числа сотрудников Учредителя.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Ведет заседания конкурсной комиссии председатель конкурсной комиссии, а в случае его отсутствия - заместитель председателя конкурсной комиссии.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На секретаря конкурсной комиссии возлагается обязанность по ведению протоколов заседаний конкурсной комиссии.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2.8. Основной организационной формой деятельности конкурсной комиссии являются заседания. Заседание является правомочным, если на нем присутствует не менее двух третей от установленной численности членов конкурсной комиссии.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2.9. По вопросам, отнесенным к ее компетенции, конкурсная комиссия принимает решения. Решение конкурсной комиссии принимается открытым голосованием и считается принятым, если за него проголосовало более половины членов конкурсной комиссии, присутствующих на заседании. При равенстве голосов членов конкурсной комиссии голос председателя (а в отсутствие председателя - заместителя председателя конкурсной комиссии) является решающим. Решение конкурсной комиссии оформляется протоколом.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2.10. Право на участие в конкурсе имеют граждане Российской Федерации, владеющие русским языком, отвечающие следующим требованиям: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а) высшее образование и квалификация по специальности "строительство" и (или) "юриспруденция" и (или) "экономика";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б) опыт работы в сфере строительства и (или) в сфере жилищно-коммунального хозяйства не менее 5 лет, в том числе опыт работы на руководящей должности не менее 3 лет.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Генеральный директор Фонда не может быть депутатом законодательного (представительного) органа субъекта Российской Федерации, депутатом органа местного самоуправления, государственным служащим.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 xml:space="preserve">Сложение депутатом законодательного (представительного) органа субъекта Российской Федерации, депутатом органа местного самоуправления своих полномочий или прекращение служебного контракта о прохождении государственной службы, освобождение от замещаемой должности государственной службы и увольнение с государственной службы кандидата на должность генерального директора Фонда, признанного победителем открытого конкурса на замещение должности генерального директора Фонда, должны быть произведены в течение одного месяца со дня принятия соответствующего решения конкурсной комиссией, в противном </w:t>
      </w:r>
      <w:r>
        <w:lastRenderedPageBreak/>
        <w:t>случае трудовой договор с ним расторгается.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2.11. Обстоятельствами, препятствующими назначению на должность генерального директора Фонда, являются: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1) признание судом кандидата на должность генерального директора Фонда недееспособным или ограниченно дееспособным;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2) нахождение указанного лица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Не допускается наличие у генерального директора Фонда, кандидата на должность руководителя Фонда: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1) неснятой или непогашенной судимости;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2) неисполненного наказания за административное правонарушение в форме дисквалификации независимо от сферы деятельности;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3) близкого родства или свойства (родители, супруги, дети, братья, сестры, а также братья, сестры, родители и дети супругов) с членами Попечительского совета, государственными служащими, в непосредственной подконтрольности которых находится генеральный директор Фонда, сотрудниками Фонда.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2.12. Лицо, изъявившее намерение участвовать в конкурсе, представляет в конкурсную комиссию: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 xml:space="preserve">а) личное </w:t>
      </w:r>
      <w:hyperlink w:anchor="P180" w:history="1">
        <w:r>
          <w:rPr>
            <w:color w:val="0000FF"/>
          </w:rPr>
          <w:t>заявление</w:t>
        </w:r>
      </w:hyperlink>
      <w:r>
        <w:t>, включающее согласие заявителя с условиями, изложенными в конкурсной документации, почтовый адрес и номер телефона (приложение N 1 к Порядку);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 xml:space="preserve">б) </w:t>
      </w:r>
      <w:hyperlink w:anchor="P215" w:history="1">
        <w:r>
          <w:rPr>
            <w:color w:val="0000FF"/>
          </w:rPr>
          <w:t>анкету</w:t>
        </w:r>
      </w:hyperlink>
      <w:r>
        <w:t xml:space="preserve"> установленного образца (приложение N 2 к Порядку) с приложением фотографии размером 4 x 6 см;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г) копии документов о высшем профессиональном образовании, квалификации, о присвоении ученого звания (ученой степени), заверенные нотариально или кадровыми службами по месту работы (службы);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д) копию трудовой книжки или копии иных документов, подтверждающих трудовую (служебную) деятельность, стаж муниципальной службы (государственной службы) или стаж работы по специальности, заверенные нотариально или кадровыми службами по месту работы (службы);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е) сведения о своих доходах, имуществе и обязательствах имущественного характера, доходах, имуществе и обязательствах имущественного характера супруги (супруга) и несовершеннолетних детей, предоставляемые в порядке, установленном действующем законодательством;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ж)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з) копию страхового свидетельства обязательного пенсионного страхования;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и) копии документов воинского учета (для военнообязанных);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lastRenderedPageBreak/>
        <w:t xml:space="preserve">к) </w:t>
      </w:r>
      <w:hyperlink r:id="rId28" w:history="1">
        <w:r>
          <w:rPr>
            <w:color w:val="0000FF"/>
          </w:rPr>
          <w:t>заключение</w:t>
        </w:r>
      </w:hyperlink>
      <w:r>
        <w:t xml:space="preserve"> медицинского учреждения по форме N 001-ГС/У;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л) справку о наличии (отсутствии) неснятой или непогашенной судимости.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2.13. Гражданин, изъявивший желание участвовать в конкурсе (далее - претендент), также вправе представить в конкурсную комиссию иные документы, характеризующие его профессиональные и личностные качества.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 xml:space="preserve">2.14. Секретарь конкурсной комиссии регистрирует принятые документы в специальном журнале и выдает претенденту </w:t>
      </w:r>
      <w:hyperlink w:anchor="P375" w:history="1">
        <w:r>
          <w:rPr>
            <w:color w:val="0000FF"/>
          </w:rPr>
          <w:t>расписку</w:t>
        </w:r>
      </w:hyperlink>
      <w:r>
        <w:t xml:space="preserve"> о принятии (приложение N 3 к Порядку).</w:t>
      </w:r>
    </w:p>
    <w:p w:rsidR="007D3C9B" w:rsidRDefault="007D3C9B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05.03.2018 N 101-ПП)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Прием и регистрация документов по истечении срока их приема не допускаются.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С момента начала приема заявок секретарь конкурсной комиссии предоставляет каждому претенденту возможность ознакомления с условиями трудового договора с руководителем Фонда, общими сведениями и основными показателями деятельности Фонда.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2.15. Конкурсная комиссия в пределах действующего законодательства с целью проверки достоверности представленных претендентом документов вправе запрашивать в соответствующих органах и организациях дополнительные документы и материалы.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2.16. Секретарь конкурсной комиссии осуществляет проверку достоверности документов и сведений, представленных претендентами.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2.17. На первом этапе конкурса конкурсная комиссия оценивает претендентов на основании представленных ими документов и принимает решение о допуске (отказе в допуске) к участию во втором этапе конкурса.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2.18. Решение об отказе претенденту в участии во втором этапе конкурса принимается конкурсной комиссией по следующим основаниям: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а) представление документов не в полном объеме;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б) представление недостоверной информации и (или) недостоверных документов;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в) нарушение срока подачи документов;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г) несоответствие претендента установленным квалификационным требованиям.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В случае принятия конкурсной комиссией решения об отказе претенденту в участии в конкурсе секретарь конкурсной комиссии направляет претенденту заверенную копию указанного решения в срок, не превышающий 7 дней со дня принятия данного решения.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2.19. Документы, представленные претендентом, получившим отказ в участии в конкурсе, возвращаются ему секретарем конкурсной комиссии лично под роспись либо по почте заказным письмом с уведомлением в срок, не превышающий 30 дней со дня принятия соответствующего решения.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2.20. Претенденты, прошедшие первый этап конкурса (далее - кандидаты), допускаются ко второму этапу. Второй этап конкурса проводится не позднее чем через 10 рабочих дней со дня завершения первого этапа.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2.21. В случае если ко второму этапу конкурса допущено менее двух кандидатов, Учредитель принимает решение о признании конкурса несостоявшимся и объявлении нового конкурса.</w:t>
      </w:r>
    </w:p>
    <w:p w:rsidR="007D3C9B" w:rsidRDefault="007D3C9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21.12.2018 N 608-ПП)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lastRenderedPageBreak/>
        <w:t>2.22. На втором этап конкурса проводится: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- психологическое тестирование;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- тестирование на знание законодательства.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Психологическое тестирование и интерпретация его результатов осуществляется Комитетом по труду и занятости населения Мурманской области с использованием специальных программных комплексов.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Тестирование на знание законодательства проводится Минстроем России на основании обращения Учредителя. Перечень вопросов для проведения тестирования утверждается должностным лицом Минстроя России, уполномоченным на организацию и проведение тестирования. Успешно прошедшим тестирование признается кандидат, ответивший правильно не менее чем на 45 вопросов из 50.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Неявка кандидата на второй этап конкурса фиксируется в протоколе конкурсной комиссии, признается отказом кандидата от участия в конкурсе.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2.23. На третьем этапе конкурса проводится собеседование кандидатов с членами конкурсной комиссии. Члены конкурсной комиссии с учетом результатов предыдущих конкурсных процедур задают кандидатам вопросы с целью уточнения их профессиональных знаний, навыков, опыта, оценки трудовой деятельности и карьеры, а также оценки деловых и личностных качеств.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На основании оценки кандидата по результатам третьего этапа конкурса конкурсная комиссия принимает одно из следующих решений: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а) признать кандидата отобранным для назначения на должность генерального директора Фонда;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б) признать кандидата не прошедшим конкурсные процедуры по отбору для назначения на должность генерального директора Фонда.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Решение конкурсной комиссии принимается в отсутствие кандидатов.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2.24. Решение конкурсной комиссии вместе с протоколом заседания конкурсной комиссии подписывается всеми членами комиссии не позднее 3 дней со дня подведения итогов конкурса. Решение конкурсной комиссии является основанием для назначения Учредителем кандидата на должность руководителя регионального оператора.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Указанными действиями конкурс завершается.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2.25. Результаты конкурса сообщаются кандидатам в письменной форме не позднее 3 дней со дня проведения конкурса.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 xml:space="preserve">2.26. Утратил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05.03.2018 N 101-ПП.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2.27. Документы кандидатов, получивших отказ в замещении должности генерального директора Фонда, возвращаются им секретарем конкурсной комиссии под роспись либо по почте заказанным письмом с уведомлением в срок, не превышающий 30 дней со дня проведения конкурса.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 xml:space="preserve">2.28. - 2.29. Утратили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05.03.2018 N 101-ПП.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 xml:space="preserve">2.30. В течение пяти рабочих дней с момента принятия конкурсной комиссией решения о </w:t>
      </w:r>
      <w:r>
        <w:lastRenderedPageBreak/>
        <w:t>признании кандидата отобранным для назначения на должность генерального директора Фонда Учредителем осуществляется назначение генерального директора Фонда в порядке, установленном законодательством Мурманской области.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2.31. Расходы на организацию работы конкурсной комиссии и проведение конкурса осуществляются за счет средств областного бюджета, предусмотренных на финансирование уставной деятельности Фонда.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2.32. Расходы, понесенные кандидатами на замещение должности генерального директора Фонда в части проезда, копирования документов, оформления нотариально заверенных копий документов, осуществляются за счет собственных средств кандидатов.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3. Коллегиальным органом управления Фонда является Правление.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3.1. Правление действует на общественных началах и формируется сроком на 3 года.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3.2. Состав Правления утверждается нормативным актом Учредителя и подлежит обязательному опубликованию на официальном сайте Учредителя в течение 3 дней с момента подписания.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3.3. Количественный состав Правления составляет 5 человек.</w:t>
      </w:r>
    </w:p>
    <w:p w:rsidR="007D3C9B" w:rsidRDefault="007D3C9B">
      <w:pPr>
        <w:pStyle w:val="ConsPlusNormal"/>
        <w:jc w:val="both"/>
      </w:pPr>
      <w:r>
        <w:t xml:space="preserve">(п. 3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24.07.2019 N 347-ПП)</w:t>
      </w: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right"/>
        <w:outlineLvl w:val="1"/>
      </w:pPr>
      <w:r>
        <w:t>Приложение N 1</w:t>
      </w:r>
    </w:p>
    <w:p w:rsidR="007D3C9B" w:rsidRDefault="007D3C9B">
      <w:pPr>
        <w:pStyle w:val="ConsPlusNormal"/>
        <w:jc w:val="right"/>
      </w:pPr>
      <w:r>
        <w:t>к Порядку</w:t>
      </w:r>
    </w:p>
    <w:p w:rsidR="007D3C9B" w:rsidRDefault="007D3C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D3C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3C9B" w:rsidRDefault="007D3C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3C9B" w:rsidRDefault="007D3C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7D3C9B" w:rsidRDefault="007D3C9B">
            <w:pPr>
              <w:pStyle w:val="ConsPlusNormal"/>
              <w:jc w:val="center"/>
            </w:pPr>
            <w:r>
              <w:rPr>
                <w:color w:val="392C69"/>
              </w:rPr>
              <w:t>от 05.03.2018 N 101-ПП)</w:t>
            </w:r>
          </w:p>
        </w:tc>
      </w:tr>
    </w:tbl>
    <w:p w:rsidR="007D3C9B" w:rsidRDefault="007D3C9B">
      <w:pPr>
        <w:pStyle w:val="ConsPlusNormal"/>
        <w:jc w:val="both"/>
      </w:pPr>
    </w:p>
    <w:p w:rsidR="007D3C9B" w:rsidRDefault="007D3C9B">
      <w:pPr>
        <w:pStyle w:val="ConsPlusNonformat"/>
        <w:jc w:val="both"/>
      </w:pPr>
      <w:r>
        <w:t xml:space="preserve">                                        В конкурсную комиссию по проведению</w:t>
      </w:r>
    </w:p>
    <w:p w:rsidR="007D3C9B" w:rsidRDefault="007D3C9B">
      <w:pPr>
        <w:pStyle w:val="ConsPlusNonformat"/>
        <w:jc w:val="both"/>
      </w:pPr>
      <w:r>
        <w:t xml:space="preserve">                                            конкурса на замещение должности</w:t>
      </w:r>
    </w:p>
    <w:p w:rsidR="007D3C9B" w:rsidRDefault="007D3C9B">
      <w:pPr>
        <w:pStyle w:val="ConsPlusNonformat"/>
        <w:jc w:val="both"/>
      </w:pPr>
      <w:r>
        <w:t xml:space="preserve">                                                     генерального директора</w:t>
      </w:r>
    </w:p>
    <w:p w:rsidR="007D3C9B" w:rsidRDefault="007D3C9B">
      <w:pPr>
        <w:pStyle w:val="ConsPlusNonformat"/>
        <w:jc w:val="both"/>
      </w:pPr>
      <w:r>
        <w:t xml:space="preserve">                                      НКО "Фонд капитального ремонта общего</w:t>
      </w:r>
    </w:p>
    <w:p w:rsidR="007D3C9B" w:rsidRDefault="007D3C9B">
      <w:pPr>
        <w:pStyle w:val="ConsPlusNonformat"/>
        <w:jc w:val="both"/>
      </w:pPr>
      <w:r>
        <w:t xml:space="preserve">                                        имущества в многоквартирных домах в</w:t>
      </w:r>
    </w:p>
    <w:p w:rsidR="007D3C9B" w:rsidRDefault="007D3C9B">
      <w:pPr>
        <w:pStyle w:val="ConsPlusNonformat"/>
        <w:jc w:val="both"/>
      </w:pPr>
      <w:r>
        <w:t xml:space="preserve">                                                        Мурманской области"</w:t>
      </w:r>
    </w:p>
    <w:p w:rsidR="007D3C9B" w:rsidRDefault="007D3C9B">
      <w:pPr>
        <w:pStyle w:val="ConsPlusNonformat"/>
        <w:jc w:val="both"/>
      </w:pPr>
      <w:r>
        <w:t xml:space="preserve">                                                от гр. Российской Федерации</w:t>
      </w:r>
    </w:p>
    <w:p w:rsidR="007D3C9B" w:rsidRDefault="007D3C9B">
      <w:pPr>
        <w:pStyle w:val="ConsPlusNonformat"/>
        <w:jc w:val="both"/>
      </w:pPr>
      <w:r>
        <w:t xml:space="preserve">                                    ______________________________________,</w:t>
      </w:r>
    </w:p>
    <w:p w:rsidR="007D3C9B" w:rsidRDefault="007D3C9B">
      <w:pPr>
        <w:pStyle w:val="ConsPlusNonformat"/>
        <w:jc w:val="both"/>
      </w:pPr>
      <w:r>
        <w:t xml:space="preserve">                                    (фамилия, имя, отчество, год рождения)</w:t>
      </w:r>
    </w:p>
    <w:p w:rsidR="007D3C9B" w:rsidRDefault="007D3C9B">
      <w:pPr>
        <w:pStyle w:val="ConsPlusNonformat"/>
        <w:jc w:val="both"/>
      </w:pPr>
      <w:r>
        <w:t xml:space="preserve">                                               проживающего (ей) по адресу:</w:t>
      </w:r>
    </w:p>
    <w:p w:rsidR="007D3C9B" w:rsidRDefault="007D3C9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center"/>
      </w:pPr>
      <w:bookmarkStart w:id="1" w:name="P180"/>
      <w:bookmarkEnd w:id="1"/>
      <w:r>
        <w:t>ЗАЯВЛЕНИЕ &lt;*&gt;</w:t>
      </w: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7D3C9B" w:rsidRDefault="007D3C9B">
      <w:pPr>
        <w:pStyle w:val="ConsPlusNonformat"/>
        <w:jc w:val="both"/>
      </w:pPr>
      <w:r>
        <w:t xml:space="preserve">                           (фамилия, имя, отчество)</w:t>
      </w:r>
    </w:p>
    <w:p w:rsidR="007D3C9B" w:rsidRDefault="007D3C9B">
      <w:pPr>
        <w:pStyle w:val="ConsPlusNonformat"/>
        <w:jc w:val="both"/>
      </w:pPr>
      <w:r>
        <w:t>прошу  допустить  меня к участию в открытом конкурсе на замещение должности</w:t>
      </w:r>
    </w:p>
    <w:p w:rsidR="007D3C9B" w:rsidRDefault="007D3C9B">
      <w:pPr>
        <w:pStyle w:val="ConsPlusNonformat"/>
        <w:jc w:val="both"/>
      </w:pPr>
      <w:r>
        <w:t>руководителя НКО "ФКР МО".</w:t>
      </w:r>
    </w:p>
    <w:p w:rsidR="007D3C9B" w:rsidRDefault="007D3C9B">
      <w:pPr>
        <w:pStyle w:val="ConsPlusNonformat"/>
        <w:jc w:val="both"/>
      </w:pPr>
      <w:r>
        <w:t xml:space="preserve">    Настоящим  подтверждаю, что я являюсь гражданином Российской Федерации,</w:t>
      </w:r>
    </w:p>
    <w:p w:rsidR="007D3C9B" w:rsidRDefault="007D3C9B">
      <w:pPr>
        <w:pStyle w:val="ConsPlusNonformat"/>
        <w:jc w:val="both"/>
      </w:pPr>
      <w:r>
        <w:t>дееспособен,  сведения,  содержащиеся в документах, представляемых мной для</w:t>
      </w:r>
    </w:p>
    <w:p w:rsidR="007D3C9B" w:rsidRDefault="007D3C9B">
      <w:pPr>
        <w:pStyle w:val="ConsPlusNonformat"/>
        <w:jc w:val="both"/>
      </w:pPr>
      <w:r>
        <w:t>участия в данном конкурсе, соответствуют действительности, а сами документы</w:t>
      </w:r>
    </w:p>
    <w:p w:rsidR="007D3C9B" w:rsidRDefault="007D3C9B">
      <w:pPr>
        <w:pStyle w:val="ConsPlusNonformat"/>
        <w:jc w:val="both"/>
      </w:pPr>
      <w:r>
        <w:t>не   являются  подложными.  На  проведение  в  отношении  меня  проверочных</w:t>
      </w:r>
    </w:p>
    <w:p w:rsidR="007D3C9B" w:rsidRDefault="007D3C9B">
      <w:pPr>
        <w:pStyle w:val="ConsPlusNonformat"/>
        <w:jc w:val="both"/>
      </w:pPr>
      <w:r>
        <w:t>мероприятий согласен.</w:t>
      </w:r>
    </w:p>
    <w:p w:rsidR="007D3C9B" w:rsidRDefault="007D3C9B">
      <w:pPr>
        <w:pStyle w:val="ConsPlusNonformat"/>
        <w:jc w:val="both"/>
      </w:pPr>
      <w:r>
        <w:lastRenderedPageBreak/>
        <w:t xml:space="preserve">    Подтверждаю,  что  согласен  на  обработку  моих  персональных данных в</w:t>
      </w:r>
    </w:p>
    <w:p w:rsidR="007D3C9B" w:rsidRDefault="007D3C9B">
      <w:pPr>
        <w:pStyle w:val="ConsPlusNonformat"/>
        <w:jc w:val="both"/>
      </w:pPr>
      <w:r>
        <w:t xml:space="preserve">соответствии  с  </w:t>
      </w:r>
      <w:hyperlink r:id="rId35" w:history="1">
        <w:r>
          <w:rPr>
            <w:color w:val="0000FF"/>
          </w:rPr>
          <w:t>пунктом  3  статьи  3</w:t>
        </w:r>
      </w:hyperlink>
      <w:r>
        <w:t xml:space="preserve">  Федерального  закона  от 27.07.2006</w:t>
      </w:r>
    </w:p>
    <w:p w:rsidR="007D3C9B" w:rsidRDefault="007D3C9B">
      <w:pPr>
        <w:pStyle w:val="ConsPlusNonformat"/>
        <w:jc w:val="both"/>
      </w:pPr>
      <w:r>
        <w:t>N 152-ФЗ "О персональных данных".</w:t>
      </w:r>
    </w:p>
    <w:p w:rsidR="007D3C9B" w:rsidRDefault="007D3C9B">
      <w:pPr>
        <w:pStyle w:val="ConsPlusNonformat"/>
        <w:jc w:val="both"/>
      </w:pPr>
      <w:r>
        <w:t xml:space="preserve">    К настоящему заявлению прилагаю следующие документы:</w:t>
      </w:r>
    </w:p>
    <w:p w:rsidR="007D3C9B" w:rsidRDefault="007D3C9B">
      <w:pPr>
        <w:pStyle w:val="ConsPlusNonformat"/>
        <w:jc w:val="both"/>
      </w:pPr>
      <w:r>
        <w:t xml:space="preserve">    1. 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 xml:space="preserve">    2. 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 xml:space="preserve">    3. 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 xml:space="preserve">    4. 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 xml:space="preserve">    5. 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 xml:space="preserve">    6. 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 xml:space="preserve">    7. ____________________________________________________________________</w:t>
      </w:r>
    </w:p>
    <w:p w:rsidR="007D3C9B" w:rsidRDefault="007D3C9B">
      <w:pPr>
        <w:pStyle w:val="ConsPlusNonformat"/>
        <w:jc w:val="both"/>
      </w:pPr>
    </w:p>
    <w:p w:rsidR="007D3C9B" w:rsidRDefault="007D3C9B">
      <w:pPr>
        <w:pStyle w:val="ConsPlusNonformat"/>
        <w:jc w:val="both"/>
      </w:pPr>
      <w:r>
        <w:t>______________             ________________           _____________________</w:t>
      </w:r>
    </w:p>
    <w:p w:rsidR="007D3C9B" w:rsidRDefault="007D3C9B">
      <w:pPr>
        <w:pStyle w:val="ConsPlusNonformat"/>
        <w:jc w:val="both"/>
      </w:pPr>
      <w:r>
        <w:t xml:space="preserve">    (дата)                     (подпись)              (расшифровка подписи)</w:t>
      </w:r>
    </w:p>
    <w:p w:rsidR="007D3C9B" w:rsidRDefault="007D3C9B">
      <w:pPr>
        <w:pStyle w:val="ConsPlusNonformat"/>
        <w:jc w:val="both"/>
      </w:pPr>
      <w:r>
        <w:t xml:space="preserve">    --------------------------------</w:t>
      </w:r>
    </w:p>
    <w:p w:rsidR="007D3C9B" w:rsidRDefault="007D3C9B">
      <w:pPr>
        <w:pStyle w:val="ConsPlusNonformat"/>
        <w:jc w:val="both"/>
      </w:pPr>
      <w:r>
        <w:t xml:space="preserve">    &lt;*&gt; Заявление оформляется собственноручно.</w:t>
      </w: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right"/>
        <w:outlineLvl w:val="1"/>
      </w:pPr>
      <w:r>
        <w:t>Приложение N 2</w:t>
      </w:r>
    </w:p>
    <w:p w:rsidR="007D3C9B" w:rsidRDefault="007D3C9B">
      <w:pPr>
        <w:pStyle w:val="ConsPlusNormal"/>
        <w:jc w:val="right"/>
      </w:pPr>
      <w:r>
        <w:t>к Порядку</w:t>
      </w: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center"/>
      </w:pPr>
      <w:bookmarkStart w:id="2" w:name="P215"/>
      <w:bookmarkEnd w:id="2"/>
      <w:r>
        <w:t>АНКЕТА</w:t>
      </w:r>
    </w:p>
    <w:p w:rsidR="007D3C9B" w:rsidRDefault="007D3C9B">
      <w:pPr>
        <w:pStyle w:val="ConsPlusNormal"/>
        <w:jc w:val="center"/>
      </w:pPr>
      <w:r>
        <w:t>(заполняется собственноручно)</w:t>
      </w:r>
    </w:p>
    <w:p w:rsidR="007D3C9B" w:rsidRDefault="007D3C9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4"/>
        <w:gridCol w:w="559"/>
        <w:gridCol w:w="559"/>
        <w:gridCol w:w="5634"/>
        <w:gridCol w:w="360"/>
        <w:gridCol w:w="1587"/>
      </w:tblGrid>
      <w:tr w:rsidR="007D3C9B">
        <w:tc>
          <w:tcPr>
            <w:tcW w:w="7476" w:type="dxa"/>
            <w:gridSpan w:val="5"/>
            <w:tcBorders>
              <w:top w:val="nil"/>
              <w:left w:val="nil"/>
              <w:bottom w:val="nil"/>
            </w:tcBorders>
          </w:tcPr>
          <w:p w:rsidR="007D3C9B" w:rsidRDefault="007D3C9B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C9B" w:rsidRDefault="007D3C9B">
            <w:pPr>
              <w:pStyle w:val="ConsPlusNormal"/>
              <w:jc w:val="center"/>
            </w:pPr>
            <w:r>
              <w:t>Место для фотографии</w:t>
            </w:r>
          </w:p>
        </w:tc>
      </w:tr>
      <w:tr w:rsidR="007D3C9B">
        <w:tblPrEx>
          <w:tblBorders>
            <w:insideV w:val="none" w:sz="0" w:space="0" w:color="auto"/>
          </w:tblBorders>
        </w:tblPrEx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9B" w:rsidRDefault="007D3C9B">
            <w:pPr>
              <w:pStyle w:val="ConsPlusNormal"/>
            </w:pPr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9B" w:rsidRDefault="007D3C9B">
            <w:pPr>
              <w:pStyle w:val="ConsPlusNormal"/>
            </w:pPr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C9B" w:rsidRDefault="007D3C9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D3C9B" w:rsidRDefault="007D3C9B">
            <w:pPr>
              <w:pStyle w:val="ConsPlusNormal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B" w:rsidRDefault="007D3C9B"/>
        </w:tc>
      </w:tr>
      <w:tr w:rsidR="007D3C9B">
        <w:tblPrEx>
          <w:tblBorders>
            <w:insideV w:val="none" w:sz="0" w:space="0" w:color="auto"/>
          </w:tblBorders>
        </w:tblPrEx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9B" w:rsidRDefault="007D3C9B">
            <w:pPr>
              <w:pStyle w:val="ConsPlusNormal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9B" w:rsidRDefault="007D3C9B">
            <w:pPr>
              <w:pStyle w:val="ConsPlusNormal"/>
            </w:pPr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C9B" w:rsidRDefault="007D3C9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D3C9B" w:rsidRDefault="007D3C9B">
            <w:pPr>
              <w:pStyle w:val="ConsPlusNormal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B" w:rsidRDefault="007D3C9B"/>
        </w:tc>
      </w:tr>
      <w:tr w:rsidR="007D3C9B">
        <w:tblPrEx>
          <w:tblBorders>
            <w:insideV w:val="none" w:sz="0" w:space="0" w:color="auto"/>
          </w:tblBorders>
        </w:tblPrEx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9B" w:rsidRDefault="007D3C9B">
            <w:pPr>
              <w:pStyle w:val="ConsPlusNormal"/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9B" w:rsidRDefault="007D3C9B">
            <w:pPr>
              <w:pStyle w:val="ConsPlusNormal"/>
            </w:pPr>
            <w:r>
              <w:t>Отчество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3C9B" w:rsidRDefault="007D3C9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D3C9B" w:rsidRDefault="007D3C9B">
            <w:pPr>
              <w:pStyle w:val="ConsPlusNormal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B" w:rsidRDefault="007D3C9B"/>
        </w:tc>
      </w:tr>
    </w:tbl>
    <w:p w:rsidR="007D3C9B" w:rsidRDefault="007D3C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7"/>
        <w:gridCol w:w="3912"/>
      </w:tblGrid>
      <w:tr w:rsidR="007D3C9B">
        <w:tc>
          <w:tcPr>
            <w:tcW w:w="5117" w:type="dxa"/>
          </w:tcPr>
          <w:p w:rsidR="007D3C9B" w:rsidRDefault="007D3C9B">
            <w:pPr>
              <w:pStyle w:val="ConsPlusNormal"/>
            </w:pPr>
            <w:r>
              <w:t>2. 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3912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5117" w:type="dxa"/>
          </w:tcPr>
          <w:p w:rsidR="007D3C9B" w:rsidRDefault="007D3C9B">
            <w:pPr>
              <w:pStyle w:val="ConsPlusNormal"/>
            </w:pPr>
            <w: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912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5117" w:type="dxa"/>
          </w:tcPr>
          <w:p w:rsidR="007D3C9B" w:rsidRDefault="007D3C9B">
            <w:pPr>
              <w:pStyle w:val="ConsPlusNormal"/>
            </w:pPr>
            <w: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3912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5117" w:type="dxa"/>
          </w:tcPr>
          <w:p w:rsidR="007D3C9B" w:rsidRDefault="007D3C9B">
            <w:pPr>
              <w:pStyle w:val="ConsPlusNormal"/>
            </w:pPr>
            <w:r>
              <w:t>5. Образование (когда и какие учебные заведения окончили, номера дипломов)</w:t>
            </w:r>
          </w:p>
          <w:p w:rsidR="007D3C9B" w:rsidRDefault="007D3C9B">
            <w:pPr>
              <w:pStyle w:val="ConsPlusNormal"/>
            </w:pPr>
            <w:r>
              <w:t>Направление подготовки или специальность по диплому</w:t>
            </w:r>
          </w:p>
          <w:p w:rsidR="007D3C9B" w:rsidRDefault="007D3C9B">
            <w:pPr>
              <w:pStyle w:val="ConsPlusNormal"/>
            </w:pPr>
            <w:r>
              <w:t>Квалификация по диплому</w:t>
            </w:r>
          </w:p>
        </w:tc>
        <w:tc>
          <w:tcPr>
            <w:tcW w:w="3912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5117" w:type="dxa"/>
          </w:tcPr>
          <w:p w:rsidR="007D3C9B" w:rsidRDefault="007D3C9B">
            <w:pPr>
              <w:pStyle w:val="ConsPlusNormal"/>
            </w:pPr>
            <w: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      </w:r>
          </w:p>
          <w:p w:rsidR="007D3C9B" w:rsidRDefault="007D3C9B">
            <w:pPr>
              <w:pStyle w:val="ConsPlusNormal"/>
            </w:pPr>
            <w:r>
              <w:lastRenderedPageBreak/>
              <w:t>Ученая степень, ученое звание (когда присвоены, номера дипломов, аттестатов)</w:t>
            </w:r>
          </w:p>
        </w:tc>
        <w:tc>
          <w:tcPr>
            <w:tcW w:w="3912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5117" w:type="dxa"/>
          </w:tcPr>
          <w:p w:rsidR="007D3C9B" w:rsidRDefault="007D3C9B">
            <w:pPr>
              <w:pStyle w:val="ConsPlusNormal"/>
            </w:pPr>
            <w: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3912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5117" w:type="dxa"/>
          </w:tcPr>
          <w:p w:rsidR="007D3C9B" w:rsidRDefault="007D3C9B">
            <w:pPr>
              <w:pStyle w:val="ConsPlusNormal"/>
            </w:pPr>
            <w: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3912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5117" w:type="dxa"/>
          </w:tcPr>
          <w:p w:rsidR="007D3C9B" w:rsidRDefault="007D3C9B">
            <w:pPr>
              <w:pStyle w:val="ConsPlusNormal"/>
            </w:pPr>
            <w:r>
              <w:t>9. Были ли Вы судимы (когда и за что)</w:t>
            </w:r>
          </w:p>
        </w:tc>
        <w:tc>
          <w:tcPr>
            <w:tcW w:w="3912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5117" w:type="dxa"/>
          </w:tcPr>
          <w:p w:rsidR="007D3C9B" w:rsidRDefault="007D3C9B">
            <w:pPr>
              <w:pStyle w:val="ConsPlusNormal"/>
            </w:pPr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3912" w:type="dxa"/>
          </w:tcPr>
          <w:p w:rsidR="007D3C9B" w:rsidRDefault="007D3C9B">
            <w:pPr>
              <w:pStyle w:val="ConsPlusNormal"/>
            </w:pPr>
          </w:p>
        </w:tc>
      </w:tr>
    </w:tbl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ind w:firstLine="540"/>
        <w:jc w:val="both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7D3C9B" w:rsidRDefault="007D3C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850"/>
        <w:gridCol w:w="4252"/>
        <w:gridCol w:w="2608"/>
      </w:tblGrid>
      <w:tr w:rsidR="007D3C9B">
        <w:tc>
          <w:tcPr>
            <w:tcW w:w="2140" w:type="dxa"/>
            <w:gridSpan w:val="2"/>
          </w:tcPr>
          <w:p w:rsidR="007D3C9B" w:rsidRDefault="007D3C9B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7D3C9B" w:rsidRDefault="007D3C9B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2608" w:type="dxa"/>
            <w:vMerge w:val="restart"/>
          </w:tcPr>
          <w:p w:rsidR="007D3C9B" w:rsidRDefault="007D3C9B">
            <w:pPr>
              <w:pStyle w:val="ConsPlusNormal"/>
              <w:jc w:val="center"/>
            </w:pPr>
            <w:r>
              <w:t>Адрес организации (в т.ч. за границей)</w:t>
            </w:r>
          </w:p>
        </w:tc>
      </w:tr>
      <w:tr w:rsidR="007D3C9B">
        <w:tc>
          <w:tcPr>
            <w:tcW w:w="1290" w:type="dxa"/>
          </w:tcPr>
          <w:p w:rsidR="007D3C9B" w:rsidRDefault="007D3C9B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850" w:type="dxa"/>
          </w:tcPr>
          <w:p w:rsidR="007D3C9B" w:rsidRDefault="007D3C9B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7D3C9B" w:rsidRDefault="007D3C9B"/>
        </w:tc>
        <w:tc>
          <w:tcPr>
            <w:tcW w:w="2608" w:type="dxa"/>
            <w:vMerge/>
          </w:tcPr>
          <w:p w:rsidR="007D3C9B" w:rsidRDefault="007D3C9B"/>
        </w:tc>
      </w:tr>
      <w:tr w:rsidR="007D3C9B">
        <w:tc>
          <w:tcPr>
            <w:tcW w:w="1290" w:type="dxa"/>
          </w:tcPr>
          <w:p w:rsidR="007D3C9B" w:rsidRDefault="007D3C9B">
            <w:pPr>
              <w:pStyle w:val="ConsPlusNormal"/>
            </w:pPr>
          </w:p>
        </w:tc>
        <w:tc>
          <w:tcPr>
            <w:tcW w:w="850" w:type="dxa"/>
          </w:tcPr>
          <w:p w:rsidR="007D3C9B" w:rsidRDefault="007D3C9B">
            <w:pPr>
              <w:pStyle w:val="ConsPlusNormal"/>
            </w:pPr>
          </w:p>
        </w:tc>
        <w:tc>
          <w:tcPr>
            <w:tcW w:w="4252" w:type="dxa"/>
          </w:tcPr>
          <w:p w:rsidR="007D3C9B" w:rsidRDefault="007D3C9B">
            <w:pPr>
              <w:pStyle w:val="ConsPlusNormal"/>
            </w:pPr>
          </w:p>
        </w:tc>
        <w:tc>
          <w:tcPr>
            <w:tcW w:w="2608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1290" w:type="dxa"/>
          </w:tcPr>
          <w:p w:rsidR="007D3C9B" w:rsidRDefault="007D3C9B">
            <w:pPr>
              <w:pStyle w:val="ConsPlusNormal"/>
            </w:pPr>
          </w:p>
        </w:tc>
        <w:tc>
          <w:tcPr>
            <w:tcW w:w="850" w:type="dxa"/>
          </w:tcPr>
          <w:p w:rsidR="007D3C9B" w:rsidRDefault="007D3C9B">
            <w:pPr>
              <w:pStyle w:val="ConsPlusNormal"/>
            </w:pPr>
          </w:p>
        </w:tc>
        <w:tc>
          <w:tcPr>
            <w:tcW w:w="4252" w:type="dxa"/>
          </w:tcPr>
          <w:p w:rsidR="007D3C9B" w:rsidRDefault="007D3C9B">
            <w:pPr>
              <w:pStyle w:val="ConsPlusNormal"/>
            </w:pPr>
          </w:p>
        </w:tc>
        <w:tc>
          <w:tcPr>
            <w:tcW w:w="2608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1290" w:type="dxa"/>
          </w:tcPr>
          <w:p w:rsidR="007D3C9B" w:rsidRDefault="007D3C9B">
            <w:pPr>
              <w:pStyle w:val="ConsPlusNormal"/>
            </w:pPr>
          </w:p>
        </w:tc>
        <w:tc>
          <w:tcPr>
            <w:tcW w:w="850" w:type="dxa"/>
          </w:tcPr>
          <w:p w:rsidR="007D3C9B" w:rsidRDefault="007D3C9B">
            <w:pPr>
              <w:pStyle w:val="ConsPlusNormal"/>
            </w:pPr>
          </w:p>
        </w:tc>
        <w:tc>
          <w:tcPr>
            <w:tcW w:w="4252" w:type="dxa"/>
          </w:tcPr>
          <w:p w:rsidR="007D3C9B" w:rsidRDefault="007D3C9B">
            <w:pPr>
              <w:pStyle w:val="ConsPlusNormal"/>
            </w:pPr>
          </w:p>
        </w:tc>
        <w:tc>
          <w:tcPr>
            <w:tcW w:w="2608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1290" w:type="dxa"/>
          </w:tcPr>
          <w:p w:rsidR="007D3C9B" w:rsidRDefault="007D3C9B">
            <w:pPr>
              <w:pStyle w:val="ConsPlusNormal"/>
            </w:pPr>
          </w:p>
        </w:tc>
        <w:tc>
          <w:tcPr>
            <w:tcW w:w="850" w:type="dxa"/>
          </w:tcPr>
          <w:p w:rsidR="007D3C9B" w:rsidRDefault="007D3C9B">
            <w:pPr>
              <w:pStyle w:val="ConsPlusNormal"/>
            </w:pPr>
          </w:p>
        </w:tc>
        <w:tc>
          <w:tcPr>
            <w:tcW w:w="4252" w:type="dxa"/>
          </w:tcPr>
          <w:p w:rsidR="007D3C9B" w:rsidRDefault="007D3C9B">
            <w:pPr>
              <w:pStyle w:val="ConsPlusNormal"/>
            </w:pPr>
          </w:p>
        </w:tc>
        <w:tc>
          <w:tcPr>
            <w:tcW w:w="2608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1290" w:type="dxa"/>
          </w:tcPr>
          <w:p w:rsidR="007D3C9B" w:rsidRDefault="007D3C9B">
            <w:pPr>
              <w:pStyle w:val="ConsPlusNormal"/>
            </w:pPr>
          </w:p>
        </w:tc>
        <w:tc>
          <w:tcPr>
            <w:tcW w:w="850" w:type="dxa"/>
          </w:tcPr>
          <w:p w:rsidR="007D3C9B" w:rsidRDefault="007D3C9B">
            <w:pPr>
              <w:pStyle w:val="ConsPlusNormal"/>
            </w:pPr>
          </w:p>
        </w:tc>
        <w:tc>
          <w:tcPr>
            <w:tcW w:w="4252" w:type="dxa"/>
          </w:tcPr>
          <w:p w:rsidR="007D3C9B" w:rsidRDefault="007D3C9B">
            <w:pPr>
              <w:pStyle w:val="ConsPlusNormal"/>
            </w:pPr>
          </w:p>
        </w:tc>
        <w:tc>
          <w:tcPr>
            <w:tcW w:w="2608" w:type="dxa"/>
          </w:tcPr>
          <w:p w:rsidR="007D3C9B" w:rsidRDefault="007D3C9B">
            <w:pPr>
              <w:pStyle w:val="ConsPlusNormal"/>
            </w:pPr>
          </w:p>
        </w:tc>
      </w:tr>
    </w:tbl>
    <w:p w:rsidR="007D3C9B" w:rsidRDefault="007D3C9B">
      <w:pPr>
        <w:pStyle w:val="ConsPlusNormal"/>
        <w:jc w:val="both"/>
      </w:pPr>
    </w:p>
    <w:p w:rsidR="007D3C9B" w:rsidRDefault="007D3C9B">
      <w:pPr>
        <w:pStyle w:val="ConsPlusNonformat"/>
        <w:jc w:val="both"/>
      </w:pPr>
      <w:r>
        <w:t>12. Государственные награды, иные награды и знаки отличия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__________________________________________________________________________.</w:t>
      </w:r>
    </w:p>
    <w:p w:rsidR="007D3C9B" w:rsidRDefault="007D3C9B">
      <w:pPr>
        <w:pStyle w:val="ConsPlusNormal"/>
        <w:ind w:firstLine="540"/>
        <w:jc w:val="both"/>
      </w:pPr>
      <w:r>
        <w:t>13. Ваши близкие родственники (отец, мать, братья, сестры и дети), а также муж (жена), в том числе бывшие.</w:t>
      </w:r>
    </w:p>
    <w:p w:rsidR="007D3C9B" w:rsidRDefault="007D3C9B">
      <w:pPr>
        <w:pStyle w:val="ConsPlusNormal"/>
        <w:spacing w:before="220"/>
        <w:ind w:firstLine="540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p w:rsidR="007D3C9B" w:rsidRDefault="007D3C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1531"/>
        <w:gridCol w:w="2268"/>
        <w:gridCol w:w="1985"/>
      </w:tblGrid>
      <w:tr w:rsidR="007D3C9B">
        <w:tc>
          <w:tcPr>
            <w:tcW w:w="1928" w:type="dxa"/>
            <w:vAlign w:val="center"/>
          </w:tcPr>
          <w:p w:rsidR="007D3C9B" w:rsidRDefault="007D3C9B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361" w:type="dxa"/>
            <w:vAlign w:val="center"/>
          </w:tcPr>
          <w:p w:rsidR="007D3C9B" w:rsidRDefault="007D3C9B">
            <w:pPr>
              <w:pStyle w:val="ConsPlusNormal"/>
              <w:jc w:val="center"/>
            </w:pPr>
            <w:r>
              <w:t xml:space="preserve">Фамилия, имя, </w:t>
            </w:r>
            <w:r>
              <w:lastRenderedPageBreak/>
              <w:t>отчество</w:t>
            </w:r>
          </w:p>
        </w:tc>
        <w:tc>
          <w:tcPr>
            <w:tcW w:w="1531" w:type="dxa"/>
            <w:vAlign w:val="center"/>
          </w:tcPr>
          <w:p w:rsidR="007D3C9B" w:rsidRDefault="007D3C9B">
            <w:pPr>
              <w:pStyle w:val="ConsPlusNormal"/>
              <w:jc w:val="center"/>
            </w:pPr>
            <w:r>
              <w:lastRenderedPageBreak/>
              <w:t xml:space="preserve">Год, число, месяц и место </w:t>
            </w:r>
            <w:r>
              <w:lastRenderedPageBreak/>
              <w:t>рождения</w:t>
            </w:r>
          </w:p>
        </w:tc>
        <w:tc>
          <w:tcPr>
            <w:tcW w:w="2268" w:type="dxa"/>
            <w:vAlign w:val="center"/>
          </w:tcPr>
          <w:p w:rsidR="007D3C9B" w:rsidRDefault="007D3C9B">
            <w:pPr>
              <w:pStyle w:val="ConsPlusNormal"/>
              <w:jc w:val="center"/>
            </w:pPr>
            <w:r>
              <w:lastRenderedPageBreak/>
              <w:t xml:space="preserve">Место работы (наименование и </w:t>
            </w:r>
            <w:r>
              <w:lastRenderedPageBreak/>
              <w:t>адрес организации), должность</w:t>
            </w:r>
          </w:p>
        </w:tc>
        <w:tc>
          <w:tcPr>
            <w:tcW w:w="1985" w:type="dxa"/>
            <w:vAlign w:val="center"/>
          </w:tcPr>
          <w:p w:rsidR="007D3C9B" w:rsidRDefault="007D3C9B">
            <w:pPr>
              <w:pStyle w:val="ConsPlusNormal"/>
              <w:jc w:val="center"/>
            </w:pPr>
            <w:r>
              <w:lastRenderedPageBreak/>
              <w:t xml:space="preserve">Домашний адрес (адрес </w:t>
            </w:r>
            <w:r>
              <w:lastRenderedPageBreak/>
              <w:t>регистрации, фактического проживания)</w:t>
            </w:r>
          </w:p>
        </w:tc>
      </w:tr>
      <w:tr w:rsidR="007D3C9B">
        <w:tc>
          <w:tcPr>
            <w:tcW w:w="1928" w:type="dxa"/>
          </w:tcPr>
          <w:p w:rsidR="007D3C9B" w:rsidRDefault="007D3C9B">
            <w:pPr>
              <w:pStyle w:val="ConsPlusNormal"/>
            </w:pPr>
          </w:p>
        </w:tc>
        <w:tc>
          <w:tcPr>
            <w:tcW w:w="1361" w:type="dxa"/>
          </w:tcPr>
          <w:p w:rsidR="007D3C9B" w:rsidRDefault="007D3C9B">
            <w:pPr>
              <w:pStyle w:val="ConsPlusNormal"/>
            </w:pPr>
          </w:p>
        </w:tc>
        <w:tc>
          <w:tcPr>
            <w:tcW w:w="1531" w:type="dxa"/>
          </w:tcPr>
          <w:p w:rsidR="007D3C9B" w:rsidRDefault="007D3C9B">
            <w:pPr>
              <w:pStyle w:val="ConsPlusNormal"/>
            </w:pPr>
          </w:p>
        </w:tc>
        <w:tc>
          <w:tcPr>
            <w:tcW w:w="2268" w:type="dxa"/>
          </w:tcPr>
          <w:p w:rsidR="007D3C9B" w:rsidRDefault="007D3C9B">
            <w:pPr>
              <w:pStyle w:val="ConsPlusNormal"/>
            </w:pPr>
          </w:p>
        </w:tc>
        <w:tc>
          <w:tcPr>
            <w:tcW w:w="1985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1928" w:type="dxa"/>
          </w:tcPr>
          <w:p w:rsidR="007D3C9B" w:rsidRDefault="007D3C9B">
            <w:pPr>
              <w:pStyle w:val="ConsPlusNormal"/>
            </w:pPr>
          </w:p>
        </w:tc>
        <w:tc>
          <w:tcPr>
            <w:tcW w:w="1361" w:type="dxa"/>
          </w:tcPr>
          <w:p w:rsidR="007D3C9B" w:rsidRDefault="007D3C9B">
            <w:pPr>
              <w:pStyle w:val="ConsPlusNormal"/>
            </w:pPr>
          </w:p>
        </w:tc>
        <w:tc>
          <w:tcPr>
            <w:tcW w:w="1531" w:type="dxa"/>
          </w:tcPr>
          <w:p w:rsidR="007D3C9B" w:rsidRDefault="007D3C9B">
            <w:pPr>
              <w:pStyle w:val="ConsPlusNormal"/>
            </w:pPr>
          </w:p>
        </w:tc>
        <w:tc>
          <w:tcPr>
            <w:tcW w:w="2268" w:type="dxa"/>
          </w:tcPr>
          <w:p w:rsidR="007D3C9B" w:rsidRDefault="007D3C9B">
            <w:pPr>
              <w:pStyle w:val="ConsPlusNormal"/>
            </w:pPr>
          </w:p>
        </w:tc>
        <w:tc>
          <w:tcPr>
            <w:tcW w:w="1985" w:type="dxa"/>
          </w:tcPr>
          <w:p w:rsidR="007D3C9B" w:rsidRDefault="007D3C9B">
            <w:pPr>
              <w:pStyle w:val="ConsPlusNormal"/>
            </w:pPr>
          </w:p>
        </w:tc>
      </w:tr>
      <w:tr w:rsidR="007D3C9B">
        <w:tc>
          <w:tcPr>
            <w:tcW w:w="1928" w:type="dxa"/>
          </w:tcPr>
          <w:p w:rsidR="007D3C9B" w:rsidRDefault="007D3C9B">
            <w:pPr>
              <w:pStyle w:val="ConsPlusNormal"/>
            </w:pPr>
          </w:p>
        </w:tc>
        <w:tc>
          <w:tcPr>
            <w:tcW w:w="1361" w:type="dxa"/>
          </w:tcPr>
          <w:p w:rsidR="007D3C9B" w:rsidRDefault="007D3C9B">
            <w:pPr>
              <w:pStyle w:val="ConsPlusNormal"/>
            </w:pPr>
          </w:p>
        </w:tc>
        <w:tc>
          <w:tcPr>
            <w:tcW w:w="1531" w:type="dxa"/>
          </w:tcPr>
          <w:p w:rsidR="007D3C9B" w:rsidRDefault="007D3C9B">
            <w:pPr>
              <w:pStyle w:val="ConsPlusNormal"/>
            </w:pPr>
          </w:p>
        </w:tc>
        <w:tc>
          <w:tcPr>
            <w:tcW w:w="2268" w:type="dxa"/>
          </w:tcPr>
          <w:p w:rsidR="007D3C9B" w:rsidRDefault="007D3C9B">
            <w:pPr>
              <w:pStyle w:val="ConsPlusNormal"/>
            </w:pPr>
          </w:p>
        </w:tc>
        <w:tc>
          <w:tcPr>
            <w:tcW w:w="1985" w:type="dxa"/>
          </w:tcPr>
          <w:p w:rsidR="007D3C9B" w:rsidRDefault="007D3C9B">
            <w:pPr>
              <w:pStyle w:val="ConsPlusNormal"/>
            </w:pPr>
          </w:p>
        </w:tc>
      </w:tr>
    </w:tbl>
    <w:p w:rsidR="007D3C9B" w:rsidRDefault="007D3C9B">
      <w:pPr>
        <w:pStyle w:val="ConsPlusNormal"/>
        <w:jc w:val="both"/>
      </w:pPr>
    </w:p>
    <w:p w:rsidR="007D3C9B" w:rsidRDefault="007D3C9B">
      <w:pPr>
        <w:pStyle w:val="ConsPlusNonformat"/>
        <w:jc w:val="both"/>
      </w:pPr>
      <w:r>
        <w:t>14.  Ваши близкие родственники (отец, мать, братья, сестры и дети), а также</w:t>
      </w:r>
    </w:p>
    <w:p w:rsidR="007D3C9B" w:rsidRDefault="007D3C9B">
      <w:pPr>
        <w:pStyle w:val="ConsPlusNonformat"/>
        <w:jc w:val="both"/>
      </w:pPr>
      <w:r>
        <w:t>муж  (жена),  в том числе бывшие, постоянно проживающие за границей и (или)</w:t>
      </w:r>
    </w:p>
    <w:p w:rsidR="007D3C9B" w:rsidRDefault="007D3C9B">
      <w:pPr>
        <w:pStyle w:val="ConsPlusNonformat"/>
        <w:jc w:val="both"/>
      </w:pPr>
      <w:r>
        <w:t>оформляющие  документы  для  выезда на постоянное место жительства в другое</w:t>
      </w:r>
    </w:p>
    <w:p w:rsidR="007D3C9B" w:rsidRDefault="007D3C9B">
      <w:pPr>
        <w:pStyle w:val="ConsPlusNonformat"/>
        <w:jc w:val="both"/>
      </w:pPr>
      <w:r>
        <w:t>государство,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 xml:space="preserve">   (фамилия, имя, отчество, с какого времени они проживают за границей)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>15. Пребывание за границей (когда, где, с какой целью) 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>16. Отношение к воинской обязанности и воинское звание 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>17.  Домашний  адрес  (адрес  регистрации,  фактического проживания), номер</w:t>
      </w:r>
    </w:p>
    <w:p w:rsidR="007D3C9B" w:rsidRDefault="007D3C9B">
      <w:pPr>
        <w:pStyle w:val="ConsPlusNonformat"/>
        <w:jc w:val="both"/>
      </w:pPr>
      <w:r>
        <w:t>телефона (либо иной вид связи)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>18. Паспорт или документ, его заменяющий __________________________________</w:t>
      </w:r>
    </w:p>
    <w:p w:rsidR="007D3C9B" w:rsidRDefault="007D3C9B">
      <w:pPr>
        <w:pStyle w:val="ConsPlusNonformat"/>
        <w:jc w:val="both"/>
      </w:pPr>
      <w:r>
        <w:t xml:space="preserve">                                          (серия, номер, кем и когда выдан)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>19. Наличие заграничного паспорта _________________________________________</w:t>
      </w:r>
    </w:p>
    <w:p w:rsidR="007D3C9B" w:rsidRDefault="007D3C9B">
      <w:pPr>
        <w:pStyle w:val="ConsPlusNonformat"/>
        <w:jc w:val="both"/>
      </w:pPr>
      <w:r>
        <w:t xml:space="preserve">                                      (серия, номер, кем и когда выдан)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20.  Номер  страхового  свидетельства обязательного пенсионного страхования</w:t>
      </w:r>
    </w:p>
    <w:p w:rsidR="007D3C9B" w:rsidRDefault="007D3C9B">
      <w:pPr>
        <w:pStyle w:val="ConsPlusNonformat"/>
        <w:jc w:val="both"/>
      </w:pPr>
      <w:r>
        <w:t>(если имеется)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21. ИНН (если имеется) ____________________________________________________</w:t>
      </w:r>
    </w:p>
    <w:p w:rsidR="007D3C9B" w:rsidRDefault="007D3C9B">
      <w:pPr>
        <w:pStyle w:val="ConsPlusNonformat"/>
        <w:jc w:val="both"/>
      </w:pPr>
      <w:r>
        <w:t>22.  Дополнительные  сведения (участие в выборных представительных органах,</w:t>
      </w:r>
    </w:p>
    <w:p w:rsidR="007D3C9B" w:rsidRDefault="007D3C9B">
      <w:pPr>
        <w:pStyle w:val="ConsPlusNonformat"/>
        <w:jc w:val="both"/>
      </w:pPr>
      <w:r>
        <w:t>другая информация, которую желаете сообщить о себе) 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___________________________________________________________________________</w:t>
      </w:r>
    </w:p>
    <w:p w:rsidR="007D3C9B" w:rsidRDefault="007D3C9B">
      <w:pPr>
        <w:pStyle w:val="ConsPlusNonformat"/>
        <w:jc w:val="both"/>
      </w:pPr>
      <w:r>
        <w:t>23. Мне известно, что заведомо ложные сведения, сообщенные о себе в анкете,</w:t>
      </w:r>
    </w:p>
    <w:p w:rsidR="007D3C9B" w:rsidRDefault="007D3C9B">
      <w:pPr>
        <w:pStyle w:val="ConsPlusNonformat"/>
        <w:jc w:val="both"/>
      </w:pPr>
      <w:r>
        <w:t>и  мое  несоответствие  квалификационным  требованиям могут повлечь отказ в</w:t>
      </w:r>
    </w:p>
    <w:p w:rsidR="007D3C9B" w:rsidRDefault="007D3C9B">
      <w:pPr>
        <w:pStyle w:val="ConsPlusNonformat"/>
        <w:jc w:val="both"/>
      </w:pPr>
      <w:r>
        <w:t>участии в конкурсе и приеме на должность.</w:t>
      </w:r>
    </w:p>
    <w:p w:rsidR="007D3C9B" w:rsidRDefault="007D3C9B">
      <w:pPr>
        <w:pStyle w:val="ConsPlusNonformat"/>
        <w:jc w:val="both"/>
      </w:pPr>
      <w:r>
        <w:t xml:space="preserve">    На   проведение  в  отношении  меня  проверочных  мероприятий  согласен</w:t>
      </w:r>
    </w:p>
    <w:p w:rsidR="007D3C9B" w:rsidRDefault="007D3C9B">
      <w:pPr>
        <w:pStyle w:val="ConsPlusNonformat"/>
        <w:jc w:val="both"/>
      </w:pPr>
      <w:r>
        <w:t>(согласна).</w:t>
      </w:r>
    </w:p>
    <w:p w:rsidR="007D3C9B" w:rsidRDefault="007D3C9B">
      <w:pPr>
        <w:pStyle w:val="ConsPlusNonformat"/>
        <w:jc w:val="both"/>
      </w:pPr>
      <w:r>
        <w:t>"___" ___________________ 20__ г.                Подпись __________________</w:t>
      </w:r>
    </w:p>
    <w:p w:rsidR="007D3C9B" w:rsidRDefault="007D3C9B">
      <w:pPr>
        <w:pStyle w:val="ConsPlusNonformat"/>
        <w:jc w:val="both"/>
      </w:pPr>
    </w:p>
    <w:p w:rsidR="007D3C9B" w:rsidRDefault="007D3C9B">
      <w:pPr>
        <w:pStyle w:val="ConsPlusNonformat"/>
        <w:jc w:val="both"/>
      </w:pPr>
      <w:r>
        <w:t>М.П.           Фотография и данные о трудовой деятельности, воинской службе</w:t>
      </w:r>
    </w:p>
    <w:p w:rsidR="007D3C9B" w:rsidRDefault="007D3C9B">
      <w:pPr>
        <w:pStyle w:val="ConsPlusNonformat"/>
        <w:jc w:val="both"/>
      </w:pPr>
      <w:r>
        <w:t xml:space="preserve">               и  об  учете  оформляемого  лица  соответствуют  документам,</w:t>
      </w:r>
    </w:p>
    <w:p w:rsidR="007D3C9B" w:rsidRDefault="007D3C9B">
      <w:pPr>
        <w:pStyle w:val="ConsPlusNonformat"/>
        <w:jc w:val="both"/>
      </w:pPr>
      <w:r>
        <w:t xml:space="preserve">               удостоверяющим   личность,   записям   в   трудовой  книжке,</w:t>
      </w:r>
    </w:p>
    <w:p w:rsidR="007D3C9B" w:rsidRDefault="007D3C9B">
      <w:pPr>
        <w:pStyle w:val="ConsPlusNonformat"/>
        <w:jc w:val="both"/>
      </w:pPr>
      <w:r>
        <w:lastRenderedPageBreak/>
        <w:t xml:space="preserve">               документам     об    образовании    и    воинской    службе.</w:t>
      </w:r>
    </w:p>
    <w:p w:rsidR="007D3C9B" w:rsidRDefault="007D3C9B">
      <w:pPr>
        <w:pStyle w:val="ConsPlusNonformat"/>
        <w:jc w:val="both"/>
      </w:pPr>
    </w:p>
    <w:p w:rsidR="007D3C9B" w:rsidRDefault="007D3C9B">
      <w:pPr>
        <w:pStyle w:val="ConsPlusNonformat"/>
        <w:jc w:val="both"/>
      </w:pPr>
      <w:r>
        <w:t>"__" ______________ 20_ г.     ____________________________________________</w:t>
      </w:r>
    </w:p>
    <w:p w:rsidR="007D3C9B" w:rsidRDefault="007D3C9B">
      <w:pPr>
        <w:pStyle w:val="ConsPlusNonformat"/>
        <w:jc w:val="both"/>
      </w:pPr>
      <w:r>
        <w:t xml:space="preserve">                               (подпись, фамилия работника кадровой службы)</w:t>
      </w: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right"/>
        <w:outlineLvl w:val="1"/>
      </w:pPr>
      <w:r>
        <w:t>Приложение N 3</w:t>
      </w:r>
    </w:p>
    <w:p w:rsidR="007D3C9B" w:rsidRDefault="007D3C9B">
      <w:pPr>
        <w:pStyle w:val="ConsPlusNormal"/>
        <w:jc w:val="right"/>
      </w:pPr>
      <w:r>
        <w:t>к Порядку</w:t>
      </w: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center"/>
      </w:pPr>
      <w:bookmarkStart w:id="3" w:name="P375"/>
      <w:bookmarkEnd w:id="3"/>
      <w:r>
        <w:t>РАСПИСКА</w:t>
      </w: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nformat"/>
        <w:jc w:val="both"/>
      </w:pPr>
      <w:r>
        <w:t xml:space="preserve">    Дана настоящая гр. ___________________________ в том, что от него (нее)</w:t>
      </w:r>
    </w:p>
    <w:p w:rsidR="007D3C9B" w:rsidRDefault="007D3C9B">
      <w:pPr>
        <w:pStyle w:val="ConsPlusNonformat"/>
        <w:jc w:val="both"/>
      </w:pPr>
      <w:r>
        <w:t>приняты  следующие  документы, поданные в конкурсную комиссию по проведению</w:t>
      </w:r>
    </w:p>
    <w:p w:rsidR="007D3C9B" w:rsidRDefault="007D3C9B">
      <w:pPr>
        <w:pStyle w:val="ConsPlusNonformat"/>
        <w:jc w:val="both"/>
      </w:pPr>
      <w:r>
        <w:t>конкурса  на замещение вакантной должности генерального директора НКО "Фонд</w:t>
      </w:r>
    </w:p>
    <w:p w:rsidR="007D3C9B" w:rsidRDefault="007D3C9B">
      <w:pPr>
        <w:pStyle w:val="ConsPlusNonformat"/>
        <w:jc w:val="both"/>
      </w:pPr>
      <w:r>
        <w:t>капитального  ремонта общего имущества в многоквартирных домах в Мурманской</w:t>
      </w:r>
    </w:p>
    <w:p w:rsidR="007D3C9B" w:rsidRDefault="007D3C9B">
      <w:pPr>
        <w:pStyle w:val="ConsPlusNonformat"/>
        <w:jc w:val="both"/>
      </w:pPr>
      <w:r>
        <w:t>области",</w:t>
      </w:r>
    </w:p>
    <w:p w:rsidR="007D3C9B" w:rsidRDefault="007D3C9B">
      <w:pPr>
        <w:pStyle w:val="ConsPlusNonformat"/>
        <w:jc w:val="both"/>
      </w:pPr>
      <w:r>
        <w:t xml:space="preserve">    1. 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 xml:space="preserve">    2. 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 xml:space="preserve">    3. 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 xml:space="preserve">    4. 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 xml:space="preserve">    5. 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 xml:space="preserve">    6. 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 xml:space="preserve">    7. 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 xml:space="preserve">    8. 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 xml:space="preserve">    9. ___________________________________________________________________.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 xml:space="preserve">    10. __________________________________________________________________.</w:t>
      </w:r>
    </w:p>
    <w:p w:rsidR="007D3C9B" w:rsidRDefault="007D3C9B">
      <w:pPr>
        <w:pStyle w:val="ConsPlusNonformat"/>
        <w:jc w:val="both"/>
      </w:pPr>
      <w:r>
        <w:t xml:space="preserve">    11. __________________________________________________________________.</w:t>
      </w:r>
    </w:p>
    <w:p w:rsidR="007D3C9B" w:rsidRDefault="007D3C9B">
      <w:pPr>
        <w:pStyle w:val="ConsPlusNonformat"/>
        <w:jc w:val="both"/>
      </w:pPr>
    </w:p>
    <w:p w:rsidR="007D3C9B" w:rsidRDefault="007D3C9B">
      <w:pPr>
        <w:pStyle w:val="ConsPlusNonformat"/>
        <w:jc w:val="both"/>
      </w:pPr>
      <w:r>
        <w:t>Вышеуказанные документы сдал: гр. _________________________________________</w:t>
      </w:r>
    </w:p>
    <w:p w:rsidR="007D3C9B" w:rsidRDefault="007D3C9B">
      <w:pPr>
        <w:pStyle w:val="ConsPlusNonformat"/>
        <w:jc w:val="both"/>
      </w:pPr>
      <w:r>
        <w:t xml:space="preserve">                                                  (подпись)</w:t>
      </w:r>
    </w:p>
    <w:p w:rsidR="007D3C9B" w:rsidRDefault="007D3C9B">
      <w:pPr>
        <w:pStyle w:val="ConsPlusNonformat"/>
        <w:jc w:val="both"/>
      </w:pPr>
      <w:r>
        <w:t>принял: секретарь конкурсной комиссии _____________________________________</w:t>
      </w:r>
    </w:p>
    <w:p w:rsidR="007D3C9B" w:rsidRDefault="007D3C9B">
      <w:pPr>
        <w:pStyle w:val="ConsPlusNonformat"/>
        <w:jc w:val="both"/>
      </w:pPr>
      <w:r>
        <w:t xml:space="preserve">                                                   (подпись)</w:t>
      </w:r>
    </w:p>
    <w:p w:rsidR="007D3C9B" w:rsidRDefault="007D3C9B">
      <w:pPr>
        <w:pStyle w:val="ConsPlusNonformat"/>
        <w:jc w:val="both"/>
      </w:pPr>
      <w:r>
        <w:t>__________________</w:t>
      </w:r>
    </w:p>
    <w:p w:rsidR="007D3C9B" w:rsidRDefault="007D3C9B">
      <w:pPr>
        <w:pStyle w:val="ConsPlusNonformat"/>
        <w:jc w:val="both"/>
      </w:pPr>
      <w:r>
        <w:t xml:space="preserve">      (дата)</w:t>
      </w: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jc w:val="both"/>
      </w:pPr>
    </w:p>
    <w:p w:rsidR="007D3C9B" w:rsidRDefault="007D3C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2B50" w:rsidRDefault="00B42B50">
      <w:bookmarkStart w:id="4" w:name="_GoBack"/>
      <w:bookmarkEnd w:id="4"/>
    </w:p>
    <w:sectPr w:rsidR="00B42B50" w:rsidSect="007C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9B"/>
    <w:rsid w:val="007D3C9B"/>
    <w:rsid w:val="00B4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E8B37-51BF-4E05-9E45-E4636976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C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3C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3C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3C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C7B0244A33F306BAE4079131C9D5A4AC96F73100D5AAD06827E408639DBE934CD971008FD2321603BDBD8505B9A4557833E2BA42AD1239C96525oDc9N" TargetMode="External"/><Relationship Id="rId13" Type="http://schemas.openxmlformats.org/officeDocument/2006/relationships/hyperlink" Target="consultantplus://offline/ref=D2C7B0244A33F306BAE4079131C9D5A4AC96F73100D5AAD06827E408639DBE934CD971008FD2321603BDBD8605B9A4557833E2BA42AD1239C96525oDc9N" TargetMode="External"/><Relationship Id="rId18" Type="http://schemas.openxmlformats.org/officeDocument/2006/relationships/hyperlink" Target="consultantplus://offline/ref=D2C7B0244A33F306BAE4079131C9D5A4AC96F7310ED1A4D56627E408639DBE934CD971008FD2321603BDBB8505B9A4557833E2BA42AD1239C96525oDc9N" TargetMode="External"/><Relationship Id="rId26" Type="http://schemas.openxmlformats.org/officeDocument/2006/relationships/hyperlink" Target="consultantplus://offline/ref=84E77CB4232FC74F3B267E7460378E720FE629B9D095DFCEB182C61A81A3F324DEE07965B26D88DB8F2C48E2839963D5507A7437D3FF633C2FA898p6c9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2C7B0244A33F306BAE4079131C9D5A4AC96F73100D5AAD06827E408639DBE934CD971008FD2321603BDBC8205B9A4557833E2BA42AD1239C96525oDc9N" TargetMode="External"/><Relationship Id="rId34" Type="http://schemas.openxmlformats.org/officeDocument/2006/relationships/hyperlink" Target="consultantplus://offline/ref=84E77CB4232FC74F3B267E7460378E720FE629B9D194D2CFB382C61A81A3F324DEE07965B26D88DB8F2C4BEA839963D5507A7437D3FF633C2FA898p6c9N" TargetMode="External"/><Relationship Id="rId7" Type="http://schemas.openxmlformats.org/officeDocument/2006/relationships/hyperlink" Target="consultantplus://offline/ref=D2C7B0244A33F306BAE4079131C9D5A4AC96F73100D1A7D16627E408639DBE934CD971008FD2321603BDBA8005B9A4557833E2BA42AD1239C96525oDc9N" TargetMode="External"/><Relationship Id="rId12" Type="http://schemas.openxmlformats.org/officeDocument/2006/relationships/hyperlink" Target="consultantplus://offline/ref=D2C7B0244A33F306BAE4079131C9D5A4AC96F7310DD1A5D16327E408639DBE934CD971008FD2321603BDBA8105B9A4557833E2BA42AD1239C96525oDc9N" TargetMode="External"/><Relationship Id="rId17" Type="http://schemas.openxmlformats.org/officeDocument/2006/relationships/hyperlink" Target="consultantplus://offline/ref=D2C7B0244A33F306BAE4079131C9D5A4AC96F73100D5AAD06827E408639DBE934CD971008FD2321603BDBC8105B9A4557833E2BA42AD1239C96525oDc9N" TargetMode="External"/><Relationship Id="rId25" Type="http://schemas.openxmlformats.org/officeDocument/2006/relationships/hyperlink" Target="consultantplus://offline/ref=84E77CB4232FC74F3B267E7460378E720FE629B9D194D2CFB382C61A81A3F324DEE07965B26D88DB8F2C4BE7839963D5507A7437D3FF633C2FA898p6c9N" TargetMode="External"/><Relationship Id="rId33" Type="http://schemas.openxmlformats.org/officeDocument/2006/relationships/hyperlink" Target="consultantplus://offline/ref=84E77CB4232FC74F3B267E7460378E720FE629B9D091D2CFBF82C61A81A3F324DEE07965B26D88DB8F2C4EE7839963D5507A7437D3FF633C2FA898p6c9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2C7B0244A33F306BAE4079131C9D5A4AC96F7310DD6A3D76427E408639DBE934CD971008FD2321603B8BD8305B9A4557833E2BA42AD1239C96525oDc9N" TargetMode="External"/><Relationship Id="rId20" Type="http://schemas.openxmlformats.org/officeDocument/2006/relationships/hyperlink" Target="consultantplus://offline/ref=D2C7B0244A33F306BAE4079131C9D5A4AC96F73100D1A7D16627E408639DBE934CD971008FD2321603BDBA8005B9A4557833E2BA42AD1239C96525oDc9N" TargetMode="External"/><Relationship Id="rId29" Type="http://schemas.openxmlformats.org/officeDocument/2006/relationships/hyperlink" Target="consultantplus://offline/ref=84E77CB4232FC74F3B267E7460378E720FE629B9D194D2CFB382C61A81A3F324DEE07965B26D88DB8F2C4BE4839963D5507A7437D3FF633C2FA898p6c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C7B0244A33F306BAE4079131C9D5A4AC96F73101D0AAD06427E408639DBE934CD971008FD2321603BDBB8905B9A4557833E2BA42AD1239C96525oDc9N" TargetMode="External"/><Relationship Id="rId11" Type="http://schemas.openxmlformats.org/officeDocument/2006/relationships/hyperlink" Target="consultantplus://offline/ref=D2C7B0244A33F306BAE4079131C9D5A4AC96F7310DD1A0D46627E408639DBE934CD971128F8A3E1706A3BB8510EFF513o2cDN" TargetMode="External"/><Relationship Id="rId24" Type="http://schemas.openxmlformats.org/officeDocument/2006/relationships/hyperlink" Target="consultantplus://offline/ref=84E77CB4232FC74F3B267E7460378E720FE629B9D194D2CFB382C61A81A3F324DEE07965B26D88DB8F2C48E1839963D5507A7437D3FF633C2FA898p6c9N" TargetMode="External"/><Relationship Id="rId32" Type="http://schemas.openxmlformats.org/officeDocument/2006/relationships/hyperlink" Target="consultantplus://offline/ref=84E77CB4232FC74F3B267E7460378E720FE629B9D194D2CFB382C61A81A3F324DEE07965B26D88DB8F2C4BEB839963D5507A7437D3FF633C2FA898p6c9N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D2C7B0244A33F306BAE4079131C9D5A4AC96F7310ED1A4D56627E408639DBE934CD971008FD2321603BDBB8505B9A4557833E2BA42AD1239C96525oDc9N" TargetMode="External"/><Relationship Id="rId15" Type="http://schemas.openxmlformats.org/officeDocument/2006/relationships/hyperlink" Target="consultantplus://offline/ref=D2C7B0244A33F306BAE4079131C9D5A4AC96F73100D5AAD06827E408639DBE934CD971008FD2321603BDBC8005B9A4557833E2BA42AD1239C96525oDc9N" TargetMode="External"/><Relationship Id="rId23" Type="http://schemas.openxmlformats.org/officeDocument/2006/relationships/hyperlink" Target="consultantplus://offline/ref=84E77CB4232FC74F3B267E7460378E720FE629B9D194D2CFB382C61A81A3F324DEE07965B26D88DB8F2C48E3839963D5507A7437D3FF633C2FA898p6c9N" TargetMode="External"/><Relationship Id="rId28" Type="http://schemas.openxmlformats.org/officeDocument/2006/relationships/hyperlink" Target="consultantplus://offline/ref=84E77CB4232FC74F3B267E62735BD07701EB71B5D09D8D97E2849145D1A5A6649EE62C26F6628ED2847818A7DDC033941B77702CCFFF64p2c2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D2C7B0244A33F306BAE4078722A58BA1AA99A1390BDBA8823D78BF553494B4C40B962842CBDF331200B6EFD14AB8F8102820E3BA42AF1725oCcBN" TargetMode="External"/><Relationship Id="rId19" Type="http://schemas.openxmlformats.org/officeDocument/2006/relationships/hyperlink" Target="consultantplus://offline/ref=D2C7B0244A33F306BAE4079131C9D5A4AC96F73101D0AAD06427E408639DBE934CD971008FD2321603BDBB8905B9A4557833E2BA42AD1239C96525oDc9N" TargetMode="External"/><Relationship Id="rId31" Type="http://schemas.openxmlformats.org/officeDocument/2006/relationships/hyperlink" Target="consultantplus://offline/ref=84E77CB4232FC74F3B267E7460378E720FE629B9D194D2CFB382C61A81A3F324DEE07965B26D88DB8F2C4BEB839963D5507A7437D3FF633C2FA898p6c9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2C7B0244A33F306BAE4078722A58BA1AA99AD3B0FDBA8823D78BF553494B4C40B962840C9DB384252F9EE8D0FE8EB112820E1BF5EoAcDN" TargetMode="External"/><Relationship Id="rId14" Type="http://schemas.openxmlformats.org/officeDocument/2006/relationships/hyperlink" Target="consultantplus://offline/ref=D2C7B0244A33F306BAE4079131C9D5A4AC96F73100D5AAD06827E408639DBE934CD971008FD2321603BDBD8805B9A4557833E2BA42AD1239C96525oDc9N" TargetMode="External"/><Relationship Id="rId22" Type="http://schemas.openxmlformats.org/officeDocument/2006/relationships/hyperlink" Target="consultantplus://offline/ref=84E77CB4232FC74F3B267E7460378E720FE629B9D091D2CFBF82C61A81A3F324DEE07965B26D88DB8F2C4EE0839963D5507A7437D3FF633C2FA898p6c9N" TargetMode="External"/><Relationship Id="rId27" Type="http://schemas.openxmlformats.org/officeDocument/2006/relationships/hyperlink" Target="consultantplus://offline/ref=84E77CB4232FC74F3B267E7460378E720FE629B9D194D2CFB382C61A81A3F324DEE07965B26D88DB8F2C4BE6839963D5507A7437D3FF633C2FA898p6c9N" TargetMode="External"/><Relationship Id="rId30" Type="http://schemas.openxmlformats.org/officeDocument/2006/relationships/hyperlink" Target="consultantplus://offline/ref=84E77CB4232FC74F3B267E7460378E720FE629B9D095DFCEB182C61A81A3F324DEE07965B26D88DB8F2C48E1839963D5507A7437D3FF633C2FA898p6c9N" TargetMode="External"/><Relationship Id="rId35" Type="http://schemas.openxmlformats.org/officeDocument/2006/relationships/hyperlink" Target="consultantplus://offline/ref=84E77CB4232FC74F3B267E62735BD0770AEF76B0DD92D09DEADD9D47D6AAF97399AF2027F6608BD886271DB2CC983F9000697537D3FD6620p2c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5231</Words>
  <Characters>29820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2020-05-15T13:28:00Z</dcterms:created>
  <dcterms:modified xsi:type="dcterms:W3CDTF">2020-05-15T13:29:00Z</dcterms:modified>
</cp:coreProperties>
</file>