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013F3">
              <w:rPr>
                <w:rFonts w:eastAsia="Calibri"/>
                <w:lang w:eastAsia="ar-SA"/>
              </w:rPr>
              <w:t xml:space="preserve"> </w:t>
            </w:r>
            <w:r w:rsidRPr="006E51C0">
              <w:rPr>
                <w:rFonts w:eastAsia="Calibri"/>
                <w:lang w:eastAsia="ar-SA"/>
              </w:rPr>
              <w:t xml:space="preserve">о. </w:t>
            </w:r>
            <w:r w:rsidR="00C013F3">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 xml:space="preserve">___________    </w:t>
            </w:r>
            <w:proofErr w:type="spellStart"/>
            <w:r w:rsidR="00E61D98">
              <w:rPr>
                <w:rFonts w:eastAsia="Calibri"/>
                <w:lang w:eastAsia="ar-SA"/>
              </w:rPr>
              <w:t>Аракельян</w:t>
            </w:r>
            <w:proofErr w:type="spellEnd"/>
            <w:r w:rsidRPr="006E51C0">
              <w:rPr>
                <w:rFonts w:eastAsia="Calibri"/>
                <w:lang w:val="en-US" w:eastAsia="ar-SA"/>
              </w:rPr>
              <w:t xml:space="preserve"> </w:t>
            </w:r>
            <w:r w:rsidR="00E61D98">
              <w:rPr>
                <w:rFonts w:eastAsia="Calibri"/>
                <w:lang w:eastAsia="ar-SA"/>
              </w:rPr>
              <w:t>Ю</w:t>
            </w:r>
            <w:r w:rsidRPr="006E51C0">
              <w:rPr>
                <w:rFonts w:eastAsia="Calibri"/>
                <w:lang w:val="en-US" w:eastAsia="ar-SA"/>
              </w:rPr>
              <w:t>.</w:t>
            </w:r>
            <w:r w:rsidR="00E61D98">
              <w:rPr>
                <w:rFonts w:eastAsia="Calibri"/>
                <w:lang w:eastAsia="ar-SA"/>
              </w:rPr>
              <w:t>Р</w:t>
            </w:r>
            <w:r w:rsidRPr="006E51C0">
              <w:rPr>
                <w:rFonts w:eastAsia="Calibri"/>
                <w:lang w:val="en-US" w:eastAsia="ar-SA"/>
              </w:rPr>
              <w:t>.</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6A3E0D">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w:t>
      </w:r>
      <w:r w:rsidR="00FF10E2">
        <w:rPr>
          <w:rFonts w:eastAsia="Calibri"/>
          <w:b/>
          <w:bCs/>
          <w:kern w:val="32"/>
          <w:lang w:eastAsia="ru-RU"/>
        </w:rPr>
        <w:t>САФОНОВА</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FF10E2">
        <w:rPr>
          <w:rFonts w:eastAsia="Calibri"/>
          <w:b/>
          <w:bCs/>
          <w:kern w:val="32"/>
          <w:lang w:eastAsia="ru-RU"/>
        </w:rPr>
        <w:t>30</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83052F">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 xml:space="preserve">ул. </w:t>
      </w:r>
      <w:r w:rsidR="00FF10E2">
        <w:t>Сафонова</w:t>
      </w:r>
      <w:r w:rsidR="001A1A9C" w:rsidRPr="006E51C0">
        <w:t xml:space="preserve">, д. </w:t>
      </w:r>
      <w:r w:rsidR="00FF10E2">
        <w:t>30</w:t>
      </w:r>
      <w:r w:rsidR="00D945D9" w:rsidRPr="006E51C0">
        <w:t>»</w:t>
      </w:r>
      <w:r w:rsidR="00336CBB" w:rsidRPr="006E51C0">
        <w:rPr>
          <w:rFonts w:eastAsia="Calibri"/>
          <w:lang w:eastAsia="ar-SA"/>
        </w:rPr>
        <w:t>;</w:t>
      </w:r>
    </w:p>
    <w:p w:rsidR="00DF7531" w:rsidRPr="006E51C0" w:rsidRDefault="000724A4" w:rsidP="00885D90">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FF10E2" w:rsidRPr="00FF10E2">
        <w:rPr>
          <w:rFonts w:eastAsia="Calibri"/>
          <w:lang w:eastAsia="ar-SA"/>
        </w:rPr>
        <w:t>1 652 761,66 (один миллион шестьсот пятьдесят две тысячи семьсот шестьдесят один) рубль 66 копеек.</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C013F3" w:rsidRDefault="00C013F3"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Pr>
          <w:rFonts w:eastAsia="Calibri"/>
          <w:bCs/>
          <w:lang w:eastAsia="ar-SA"/>
        </w:rPr>
        <w:t>;</w:t>
      </w:r>
      <w:r w:rsidR="00DF2B99" w:rsidRPr="006E51C0">
        <w:rPr>
          <w:rFonts w:eastAsia="Calibri"/>
          <w:bCs/>
          <w:lang w:eastAsia="ar-SA"/>
        </w:rPr>
        <w:t xml:space="preserve"> </w:t>
      </w:r>
    </w:p>
    <w:p w:rsidR="00851F40" w:rsidRDefault="00C013F3"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3)</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C013F3" w:rsidRPr="006E51C0" w:rsidRDefault="00C013F3"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r w:rsidR="007F661A">
        <w:rPr>
          <w:rFonts w:eastAsia="Calibri"/>
          <w:lang w:eastAsia="ar-SA"/>
        </w:rPr>
        <w:t xml:space="preserve"> Осипов Сергей Викторович</w:t>
      </w:r>
    </w:p>
    <w:p w:rsidR="007F661A"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C013F3">
        <w:rPr>
          <w:rFonts w:eastAsia="Calibri"/>
          <w:lang w:eastAsia="ar-SA"/>
        </w:rPr>
        <w:t>1</w:t>
      </w:r>
      <w:r w:rsidR="00D97D26" w:rsidRPr="006E51C0">
        <w:rPr>
          <w:rFonts w:eastAsia="Calibri"/>
          <w:lang w:eastAsia="ar-SA"/>
        </w:rPr>
        <w:t>-</w:t>
      </w:r>
      <w:r w:rsidR="00C013F3">
        <w:rPr>
          <w:rFonts w:eastAsia="Calibri"/>
          <w:lang w:eastAsia="ar-SA"/>
        </w:rPr>
        <w:t>424</w:t>
      </w:r>
      <w:r w:rsidR="00763EF0" w:rsidRPr="006E51C0">
        <w:rPr>
          <w:rFonts w:eastAsia="Calibri"/>
          <w:lang w:eastAsia="ar-SA"/>
        </w:rPr>
        <w:t xml:space="preserve">, </w:t>
      </w:r>
      <w:r w:rsidR="007F661A" w:rsidRPr="00885D90">
        <w:rPr>
          <w:rFonts w:eastAsia="Calibri"/>
          <w:lang w:eastAsia="ar-SA"/>
        </w:rPr>
        <w:t>8 (</w:t>
      </w:r>
      <w:r w:rsidR="007F661A">
        <w:rPr>
          <w:rFonts w:eastAsia="Calibri"/>
          <w:lang w:eastAsia="ar-SA"/>
        </w:rPr>
        <w:t>815-2) 413-237,</w:t>
      </w:r>
    </w:p>
    <w:p w:rsidR="00EE6F6B" w:rsidRPr="006E51C0" w:rsidRDefault="00763EF0" w:rsidP="0017465E">
      <w:pPr>
        <w:suppressAutoHyphens/>
        <w:spacing w:after="0" w:line="240" w:lineRule="auto"/>
        <w:ind w:left="720" w:firstLine="851"/>
        <w:jc w:val="both"/>
        <w:rPr>
          <w:rFonts w:eastAsia="Calibri"/>
          <w:lang w:eastAsia="ar-SA"/>
        </w:rPr>
      </w:pPr>
      <w:r w:rsidRPr="006E51C0">
        <w:rPr>
          <w:rFonts w:eastAsia="Calibri"/>
          <w:lang w:eastAsia="ar-SA"/>
        </w:rPr>
        <w:t>факс 8(815-2) 412-662</w:t>
      </w:r>
    </w:p>
    <w:p w:rsidR="00EE6F6B" w:rsidRPr="007F661A"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hyperlink r:id="rId11" w:history="1">
        <w:r w:rsidR="007F661A" w:rsidRPr="009A6214">
          <w:rPr>
            <w:rStyle w:val="af5"/>
            <w:rFonts w:eastAsia="Calibri"/>
            <w:lang w:val="en-US" w:eastAsia="ar-SA"/>
          </w:rPr>
          <w:t>ea</w:t>
        </w:r>
        <w:r w:rsidR="007F661A" w:rsidRPr="009A6214">
          <w:rPr>
            <w:rStyle w:val="af5"/>
            <w:rFonts w:eastAsia="Calibri"/>
            <w:lang w:eastAsia="ar-SA"/>
          </w:rPr>
          <w:t>@</w:t>
        </w:r>
        <w:r w:rsidR="007F661A" w:rsidRPr="009A6214">
          <w:rPr>
            <w:rStyle w:val="af5"/>
            <w:rFonts w:eastAsia="Calibri"/>
            <w:lang w:val="en-US" w:eastAsia="ar-SA"/>
          </w:rPr>
          <w:t>fkrmo</w:t>
        </w:r>
        <w:r w:rsidR="007F661A" w:rsidRPr="009A6214">
          <w:rPr>
            <w:rStyle w:val="af5"/>
            <w:rFonts w:eastAsia="Calibri"/>
            <w:lang w:eastAsia="ar-SA"/>
          </w:rPr>
          <w:t>.</w:t>
        </w:r>
        <w:r w:rsidR="007F661A" w:rsidRPr="009A6214">
          <w:rPr>
            <w:rStyle w:val="af5"/>
            <w:rFonts w:eastAsia="Calibri"/>
            <w:lang w:val="en-US" w:eastAsia="ar-SA"/>
          </w:rPr>
          <w:t>ru</w:t>
        </w:r>
      </w:hyperlink>
      <w:r w:rsidR="007F661A">
        <w:rPr>
          <w:rFonts w:eastAsia="Calibri"/>
          <w:lang w:eastAsia="ar-SA"/>
        </w:rPr>
        <w:t xml:space="preserve">, </w:t>
      </w:r>
      <w:r w:rsidR="007F661A">
        <w:rPr>
          <w:rFonts w:eastAsia="Calibri"/>
          <w:lang w:val="en-US" w:eastAsia="ar-SA"/>
        </w:rPr>
        <w:t>so</w:t>
      </w:r>
      <w:r w:rsidR="007F661A" w:rsidRPr="007F661A">
        <w:rPr>
          <w:rFonts w:eastAsia="Calibri"/>
          <w:lang w:eastAsia="ar-SA"/>
        </w:rPr>
        <w:t>@</w:t>
      </w:r>
      <w:r w:rsidR="007F661A">
        <w:rPr>
          <w:rFonts w:eastAsia="Calibri"/>
          <w:lang w:val="en-US" w:eastAsia="ar-SA"/>
        </w:rPr>
        <w:t>fkrmo</w:t>
      </w:r>
      <w:r w:rsidR="007F661A" w:rsidRPr="007F661A">
        <w:rPr>
          <w:rFonts w:eastAsia="Calibri"/>
          <w:lang w:eastAsia="ar-SA"/>
        </w:rPr>
        <w:t>.</w:t>
      </w:r>
      <w:r w:rsidR="007F661A">
        <w:rPr>
          <w:rFonts w:eastAsia="Calibri"/>
          <w:lang w:val="en-US" w:eastAsia="ar-SA"/>
        </w:rPr>
        <w:t>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Pr="006E51C0"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w:t>
      </w:r>
      <w:r w:rsidRPr="006E51C0">
        <w:rPr>
          <w:rFonts w:eastAsia="Times New Roman"/>
          <w:lang w:eastAsia="ru-RU"/>
        </w:rPr>
        <w:lastRenderedPageBreak/>
        <w:t>объектов капитального строительства, которые оказывают влияние на безопасность объектов капитального строительства»);</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306E6">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w:t>
      </w:r>
      <w:r w:rsidRPr="006E51C0">
        <w:rPr>
          <w:rFonts w:ascii="Times New Roman" w:hAnsi="Times New Roman"/>
          <w:bCs/>
          <w:sz w:val="28"/>
          <w:szCs w:val="28"/>
          <w:lang w:eastAsia="ar-SA"/>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w:t>
      </w:r>
      <w:r w:rsidRPr="006E51C0">
        <w:rPr>
          <w:rFonts w:eastAsia="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w:t>
      </w:r>
      <w:r w:rsidRPr="006E51C0">
        <w:rPr>
          <w:rFonts w:eastAsia="Times New Roman"/>
          <w:lang w:eastAsia="ru-RU"/>
        </w:rPr>
        <w:lastRenderedPageBreak/>
        <w:t xml:space="preserve">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FF10E2">
        <w:rPr>
          <w:rFonts w:eastAsia="Calibri"/>
          <w:lang w:eastAsia="ar-SA"/>
        </w:rPr>
        <w:t>2</w:t>
      </w:r>
      <w:r w:rsidR="00885D90">
        <w:rPr>
          <w:rFonts w:eastAsia="Calibri"/>
          <w:lang w:eastAsia="ar-SA"/>
        </w:rPr>
        <w:t>4</w:t>
      </w:r>
      <w:r w:rsidR="001249EE" w:rsidRPr="006E51C0">
        <w:rPr>
          <w:rFonts w:eastAsia="Calibri"/>
          <w:lang w:eastAsia="ar-SA"/>
        </w:rPr>
        <w:t xml:space="preserve"> </w:t>
      </w:r>
      <w:r w:rsidR="00FF10E2">
        <w:rPr>
          <w:rFonts w:eastAsia="Calibri"/>
          <w:lang w:eastAsia="ar-SA"/>
        </w:rPr>
        <w:t>июня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FF10E2">
        <w:rPr>
          <w:rFonts w:eastAsia="Calibri"/>
          <w:lang w:eastAsia="ar-SA"/>
        </w:rPr>
        <w:t>25</w:t>
      </w:r>
      <w:r w:rsidR="001249EE" w:rsidRPr="006E51C0">
        <w:rPr>
          <w:rFonts w:eastAsia="Calibri"/>
          <w:lang w:eastAsia="ar-SA"/>
        </w:rPr>
        <w:t xml:space="preserve"> </w:t>
      </w:r>
      <w:r w:rsidR="00FF10E2">
        <w:rPr>
          <w:rFonts w:eastAsia="Calibri"/>
          <w:lang w:eastAsia="ar-SA"/>
        </w:rPr>
        <w:t>июля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302F05" w:rsidRDefault="00083D57" w:rsidP="00302F05">
      <w:r w:rsidRPr="006E51C0">
        <w:rPr>
          <w:rFonts w:eastAsia="Calibri"/>
          <w:b/>
          <w:lang w:eastAsia="ar-SA"/>
        </w:rPr>
        <w:t xml:space="preserve">на выполнение работ по лоту: </w:t>
      </w:r>
      <w:r w:rsidR="008335D1" w:rsidRPr="006E51C0">
        <w:rPr>
          <w:rFonts w:eastAsia="Calibri"/>
          <w:b/>
          <w:lang w:eastAsia="ar-SA"/>
        </w:rPr>
        <w:t>«Капитальный ремонт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FF10E2">
        <w:rPr>
          <w:b/>
        </w:rPr>
        <w:t>Сафонова</w:t>
      </w:r>
      <w:r w:rsidR="008335D1" w:rsidRPr="006E51C0">
        <w:rPr>
          <w:b/>
        </w:rPr>
        <w:t xml:space="preserve">, д. </w:t>
      </w:r>
      <w:r w:rsidR="00FF10E2">
        <w:rPr>
          <w:b/>
        </w:rPr>
        <w:t>30</w:t>
      </w:r>
      <w:r w:rsidR="00D945D9" w:rsidRPr="006E51C0">
        <w:rPr>
          <w:b/>
        </w:rPr>
        <w:t>»</w:t>
      </w:r>
      <w:r w:rsidR="008335D1" w:rsidRPr="006E51C0">
        <w:rPr>
          <w:b/>
        </w:rPr>
        <w:t>.</w:t>
      </w:r>
      <w:r w:rsidR="00302F05" w:rsidRPr="00302F05">
        <w:t xml:space="preserve"> </w:t>
      </w:r>
    </w:p>
    <w:p w:rsidR="00302F05" w:rsidRPr="00302F05" w:rsidRDefault="00302F05" w:rsidP="00302F05">
      <w:pPr>
        <w:rPr>
          <w:b/>
        </w:rPr>
      </w:pPr>
      <w:r w:rsidRPr="00302F05">
        <w:rPr>
          <w:b/>
        </w:rPr>
        <w:lastRenderedPageBreak/>
        <w:t xml:space="preserve">Не вскрывать до </w:t>
      </w:r>
      <w:r w:rsidR="00FF10E2">
        <w:rPr>
          <w:b/>
        </w:rPr>
        <w:t>2</w:t>
      </w:r>
      <w:r w:rsidR="00A86318">
        <w:rPr>
          <w:b/>
        </w:rPr>
        <w:t>6</w:t>
      </w:r>
      <w:bookmarkStart w:id="0" w:name="_GoBack"/>
      <w:bookmarkEnd w:id="0"/>
      <w:r w:rsidRPr="00302F05">
        <w:rPr>
          <w:b/>
        </w:rPr>
        <w:t xml:space="preserve"> </w:t>
      </w:r>
      <w:r w:rsidR="00FF10E2">
        <w:rPr>
          <w:b/>
        </w:rPr>
        <w:t>июля</w:t>
      </w:r>
      <w:r w:rsidRPr="00302F05">
        <w:rPr>
          <w:b/>
        </w:rPr>
        <w:t xml:space="preserve"> 2016 года, 11 час. 00 мин.</w:t>
      </w:r>
    </w:p>
    <w:p w:rsidR="001A1A9C" w:rsidRPr="006E51C0" w:rsidRDefault="001A1A9C" w:rsidP="008335D1">
      <w:pPr>
        <w:suppressAutoHyphens/>
        <w:spacing w:after="0" w:line="240" w:lineRule="auto"/>
        <w:ind w:firstLine="851"/>
        <w:jc w:val="both"/>
        <w:rPr>
          <w:b/>
        </w:rPr>
      </w:pP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FF10E2">
        <w:rPr>
          <w:rFonts w:eastAsia="Calibri"/>
          <w:color w:val="000000"/>
          <w:lang w:eastAsia="ar-SA"/>
        </w:rPr>
        <w:t>26</w:t>
      </w:r>
      <w:r w:rsidR="001249EE" w:rsidRPr="006E51C0">
        <w:rPr>
          <w:rFonts w:eastAsia="Calibri"/>
          <w:color w:val="000000"/>
          <w:lang w:eastAsia="ar-SA"/>
        </w:rPr>
        <w:t xml:space="preserve"> </w:t>
      </w:r>
      <w:r w:rsidR="00FF10E2">
        <w:rPr>
          <w:rFonts w:eastAsia="Calibri"/>
          <w:color w:val="000000"/>
          <w:lang w:eastAsia="ar-SA"/>
        </w:rPr>
        <w:t>июля</w:t>
      </w:r>
      <w:r w:rsidR="001249EE" w:rsidRPr="006E51C0">
        <w:rPr>
          <w:rFonts w:eastAsia="Calibri"/>
          <w:color w:val="000000"/>
          <w:lang w:eastAsia="ar-SA"/>
        </w:rPr>
        <w:t xml:space="preserve"> 201</w:t>
      </w:r>
      <w:r w:rsidR="00302F05">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12.4. Оценка заявок на комиссионный отбор проводится Комиссией в </w:t>
      </w:r>
      <w:r w:rsidRPr="006E51C0">
        <w:rPr>
          <w:rFonts w:eastAsia="Times New Roman"/>
          <w:lang w:eastAsia="ru-RU"/>
        </w:rPr>
        <w:lastRenderedPageBreak/>
        <w:t>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«Капитальный ремонт</w:t>
      </w:r>
      <w:r w:rsidR="0029562A">
        <w:rPr>
          <w:rFonts w:eastAsia="Calibri"/>
          <w:lang w:eastAsia="ar-SA"/>
        </w:rPr>
        <w:t xml:space="preserve"> </w:t>
      </w:r>
      <w:r w:rsidR="00D945D9" w:rsidRPr="006E51C0">
        <w:rPr>
          <w:rFonts w:eastAsia="Calibri"/>
          <w:lang w:eastAsia="ar-SA"/>
        </w:rPr>
        <w:t xml:space="preserve">фасада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FF10E2">
        <w:rPr>
          <w:rFonts w:eastAsia="Calibri"/>
          <w:lang w:eastAsia="ar-SA"/>
        </w:rPr>
        <w:t>Сафонова</w:t>
      </w:r>
      <w:r w:rsidR="00273EDE" w:rsidRPr="006E51C0">
        <w:rPr>
          <w:rFonts w:eastAsia="Calibri"/>
          <w:lang w:eastAsia="ar-SA"/>
        </w:rPr>
        <w:t xml:space="preserve">, д. </w:t>
      </w:r>
      <w:r w:rsidR="00FF10E2">
        <w:rPr>
          <w:rFonts w:eastAsia="Calibri"/>
          <w:lang w:eastAsia="ar-SA"/>
        </w:rPr>
        <w:t>30</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w:t>
      </w:r>
      <w:r w:rsidR="0029562A">
        <w:rPr>
          <w:rFonts w:eastAsia="Calibri"/>
          <w:b/>
          <w:lang w:eastAsia="ar-SA"/>
        </w:rPr>
        <w:t xml:space="preserve"> </w:t>
      </w:r>
      <w:r w:rsidR="00F33133" w:rsidRPr="006E51C0">
        <w:rPr>
          <w:rFonts w:eastAsia="Calibri"/>
          <w:b/>
          <w:lang w:eastAsia="ar-SA"/>
        </w:rPr>
        <w:t>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 xml:space="preserve">ул. </w:t>
      </w:r>
      <w:r w:rsidR="00FF10E2">
        <w:rPr>
          <w:b/>
        </w:rPr>
        <w:t>Сафонова</w:t>
      </w:r>
      <w:r w:rsidR="00F33133" w:rsidRPr="006E51C0">
        <w:rPr>
          <w:b/>
        </w:rPr>
        <w:t xml:space="preserve">, д. </w:t>
      </w:r>
      <w:r w:rsidR="00FF10E2">
        <w:rPr>
          <w:b/>
        </w:rPr>
        <w:t>30</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lastRenderedPageBreak/>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302F0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302F05">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lastRenderedPageBreak/>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w:t>
      </w:r>
      <w:r w:rsidR="0029562A">
        <w:rPr>
          <w:rFonts w:eastAsia="Calibri"/>
          <w:lang w:eastAsia="ar-SA"/>
        </w:rPr>
        <w:t xml:space="preserve"> </w:t>
      </w:r>
      <w:r w:rsidR="00F33133" w:rsidRPr="006E51C0">
        <w:rPr>
          <w:rFonts w:eastAsia="Calibri"/>
          <w:lang w:eastAsia="ar-SA"/>
        </w:rPr>
        <w:t>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FF10E2">
        <w:t>Сафонова</w:t>
      </w:r>
      <w:r w:rsidR="00F33133" w:rsidRPr="006E51C0">
        <w:t xml:space="preserve">, д. </w:t>
      </w:r>
      <w:r w:rsidR="00FF10E2">
        <w:t>30</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lastRenderedPageBreak/>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w:t>
      </w:r>
      <w:r w:rsidR="0029562A">
        <w:rPr>
          <w:rFonts w:eastAsia="Calibri"/>
          <w:lang w:eastAsia="ar-SA"/>
        </w:rPr>
        <w:t xml:space="preserve"> </w:t>
      </w:r>
      <w:r w:rsidR="00D945D9" w:rsidRPr="006E51C0">
        <w:rPr>
          <w:rFonts w:eastAsia="Calibri"/>
          <w:lang w:eastAsia="ar-SA"/>
        </w:rPr>
        <w:t>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 xml:space="preserve">ул. </w:t>
      </w:r>
      <w:r w:rsidR="00FF10E2">
        <w:t>Сафонова</w:t>
      </w:r>
      <w:r w:rsidR="00273EDE" w:rsidRPr="006E51C0">
        <w:t xml:space="preserve">, д. </w:t>
      </w:r>
      <w:r w:rsidR="00FF10E2">
        <w:t>30</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lastRenderedPageBreak/>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lastRenderedPageBreak/>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FF10E2">
        <w:rPr>
          <w:rFonts w:eastAsia="Times New Roman"/>
          <w:b/>
          <w:lang w:eastAsia="ru-RU"/>
        </w:rPr>
        <w:t>30</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FF10E2">
        <w:rPr>
          <w:rFonts w:eastAsia="Times New Roman"/>
          <w:b/>
          <w:lang w:eastAsia="ru-RU"/>
        </w:rPr>
        <w:t>Сафонова</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lastRenderedPageBreak/>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302F05">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302F05">
        <w:rPr>
          <w:rFonts w:eastAsia="Times New Roman"/>
          <w:lang w:eastAsia="ru-RU"/>
        </w:rPr>
        <w:t xml:space="preserve"> </w:t>
      </w:r>
      <w:r w:rsidR="00273EDE" w:rsidRPr="006E51C0">
        <w:rPr>
          <w:rFonts w:eastAsia="Times New Roman"/>
          <w:lang w:eastAsia="ru-RU"/>
        </w:rPr>
        <w:t>о. генерального директора Киселева Владимир</w:t>
      </w:r>
      <w:r w:rsidR="00FF10E2">
        <w:rPr>
          <w:rFonts w:eastAsia="Times New Roman"/>
          <w:lang w:eastAsia="ru-RU"/>
        </w:rPr>
        <w:t>а</w:t>
      </w:r>
      <w:r w:rsidR="00273EDE" w:rsidRPr="006E51C0">
        <w:rPr>
          <w:rFonts w:eastAsia="Times New Roman"/>
          <w:lang w:eastAsia="ru-RU"/>
        </w:rPr>
        <w:t xml:space="preserve">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0F4670" w:rsidRPr="006E51C0"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FF10E2">
        <w:t>Сафонова</w:t>
      </w:r>
      <w:r w:rsidR="00E3435D" w:rsidRPr="006E51C0">
        <w:t xml:space="preserve">, д. </w:t>
      </w:r>
      <w:r w:rsidR="00FF10E2">
        <w:t>30</w:t>
      </w:r>
      <w:r w:rsidR="00CF56CE" w:rsidRPr="006E51C0">
        <w:rPr>
          <w:rFonts w:eastAsia="Calibri"/>
          <w:lang w:eastAsia="ar-SA"/>
        </w:rPr>
        <w:t xml:space="preserve">, </w:t>
      </w:r>
      <w:r w:rsidRPr="006E51C0">
        <w:rPr>
          <w:rFonts w:eastAsia="Times New Roman"/>
          <w:lang w:eastAsia="ru-RU"/>
        </w:rPr>
        <w:t>в соответствии с технической и сметной документацией, прилагаемой к Договору.</w:t>
      </w:r>
    </w:p>
    <w:p w:rsidR="009D26F5" w:rsidRPr="006E51C0" w:rsidRDefault="009D26F5" w:rsidP="0029562A">
      <w:pPr>
        <w:widowControl w:val="0"/>
        <w:numPr>
          <w:ilvl w:val="1"/>
          <w:numId w:val="14"/>
        </w:numPr>
        <w:autoSpaceDE w:val="0"/>
        <w:autoSpaceDN w:val="0"/>
        <w:adjustRightInd w:val="0"/>
        <w:spacing w:after="0" w:line="240" w:lineRule="auto"/>
        <w:ind w:left="0" w:firstLine="851"/>
        <w:contextualSpacing/>
        <w:jc w:val="both"/>
        <w:rPr>
          <w:rFonts w:eastAsia="Times New Roman"/>
          <w:bCs/>
          <w:lang w:eastAsia="ru-RU"/>
        </w:rPr>
      </w:pPr>
      <w:r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Pr="006E51C0">
        <w:rPr>
          <w:rFonts w:eastAsia="Times New Roman"/>
          <w:bCs/>
          <w:lang w:eastAsia="ru-RU"/>
        </w:rPr>
        <w:t>.</w:t>
      </w:r>
      <w:r w:rsidR="000E30C0" w:rsidRPr="006E51C0">
        <w:rPr>
          <w:rFonts w:eastAsia="Times New Roman"/>
          <w:bCs/>
          <w:lang w:eastAsia="ru-RU"/>
        </w:rPr>
        <w:t xml:space="preserve"> </w:t>
      </w:r>
      <w:r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t>Срок выполнения работ составляет</w:t>
      </w:r>
      <w:r w:rsidR="00302F05">
        <w:rPr>
          <w:rFonts w:eastAsia="Times New Roman"/>
          <w:bCs/>
          <w:lang w:eastAsia="ru-RU"/>
        </w:rPr>
        <w:t>_</w:t>
      </w:r>
      <w:proofErr w:type="gramStart"/>
      <w:r w:rsidR="00302F05">
        <w:rPr>
          <w:rFonts w:eastAsia="Times New Roman"/>
          <w:bCs/>
          <w:lang w:eastAsia="ru-RU"/>
        </w:rPr>
        <w:t>_</w:t>
      </w:r>
      <w:r w:rsidR="00CF56CE" w:rsidRPr="006E51C0">
        <w:rPr>
          <w:rFonts w:eastAsia="Times New Roman"/>
          <w:bCs/>
          <w:lang w:eastAsia="ru-RU"/>
        </w:rPr>
        <w:t xml:space="preserve">  (</w:t>
      </w:r>
      <w:proofErr w:type="gramEnd"/>
      <w:r w:rsidR="00302F05">
        <w:rPr>
          <w:rFonts w:eastAsia="Times New Roman"/>
          <w:bCs/>
          <w:lang w:eastAsia="ru-RU"/>
        </w:rPr>
        <w:t>_______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B1B64" w:rsidRPr="006E51C0" w:rsidRDefault="00FB1B64" w:rsidP="008A5677">
      <w:pPr>
        <w:numPr>
          <w:ilvl w:val="1"/>
          <w:numId w:val="13"/>
        </w:numPr>
        <w:spacing w:after="0" w:line="240" w:lineRule="auto"/>
        <w:ind w:left="0" w:firstLine="851"/>
        <w:jc w:val="both"/>
        <w:rPr>
          <w:rFonts w:eastAsia="Times New Roman"/>
          <w:lang w:eastAsia="ru-RU"/>
        </w:rPr>
      </w:pPr>
      <w:r w:rsidRPr="006E51C0">
        <w:rPr>
          <w:rFonts w:eastAsia="Times New Roman"/>
          <w:lang w:eastAsia="ru-RU"/>
        </w:rPr>
        <w:t>Основанием для заключения настоящего Договора является- постановления Правительства Мурманской области</w:t>
      </w:r>
      <w:r w:rsidR="00FF10E2">
        <w:rPr>
          <w:rFonts w:eastAsia="Times New Roman"/>
          <w:lang w:eastAsia="ru-RU"/>
        </w:rPr>
        <w:t xml:space="preserve"> от 01 июня 2016 года</w:t>
      </w:r>
      <w:r w:rsidRPr="006E51C0">
        <w:rPr>
          <w:rFonts w:eastAsia="Times New Roman"/>
          <w:lang w:eastAsia="ru-RU"/>
        </w:rPr>
        <w:t xml:space="preserve"> № </w:t>
      </w:r>
      <w:r w:rsidR="00FF10E2">
        <w:rPr>
          <w:rFonts w:eastAsia="Times New Roman"/>
          <w:lang w:eastAsia="ru-RU"/>
        </w:rPr>
        <w:t>262</w:t>
      </w:r>
      <w:r w:rsidRPr="006E51C0">
        <w:rPr>
          <w:rFonts w:eastAsia="Times New Roman"/>
          <w:lang w:eastAsia="ru-RU"/>
        </w:rPr>
        <w:t xml:space="preserve"> </w:t>
      </w:r>
      <w:r w:rsidR="00FF10E2">
        <w:rPr>
          <w:rFonts w:eastAsia="Times New Roman"/>
          <w:lang w:eastAsia="ru-RU"/>
        </w:rPr>
        <w:t>–</w:t>
      </w:r>
      <w:r w:rsidRPr="006E51C0">
        <w:rPr>
          <w:rFonts w:eastAsia="Times New Roman"/>
          <w:lang w:eastAsia="ru-RU"/>
        </w:rPr>
        <w:t xml:space="preserve"> ПП.</w:t>
      </w:r>
    </w:p>
    <w:p w:rsidR="00FB1B64" w:rsidRPr="006E51C0" w:rsidRDefault="00FB1B64" w:rsidP="00FB1B64">
      <w:pPr>
        <w:pStyle w:val="afffff3"/>
        <w:spacing w:before="100" w:beforeAutospacing="1"/>
        <w:ind w:left="1005"/>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302F05" w:rsidRDefault="00FB1B64" w:rsidP="00302F05">
      <w:pPr>
        <w:spacing w:before="100" w:beforeAutospacing="1" w:after="100" w:afterAutospacing="1"/>
        <w:ind w:firstLine="851"/>
        <w:jc w:val="both"/>
      </w:pPr>
      <w:r w:rsidRPr="006E51C0">
        <w:t xml:space="preserve">3.1. </w:t>
      </w:r>
      <w:r w:rsidR="00302F05">
        <w:t xml:space="preserve">Оплата по Договору осуществляется по окончании работ,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302F05" w:rsidRDefault="00302F05" w:rsidP="00302F05">
      <w:pPr>
        <w:spacing w:before="100" w:beforeAutospacing="1" w:after="100" w:afterAutospacing="1"/>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02F05" w:rsidRDefault="00302F05" w:rsidP="00302F05">
      <w:pPr>
        <w:spacing w:before="100" w:beforeAutospacing="1" w:after="100" w:afterAutospacing="1"/>
        <w:ind w:firstLine="851"/>
        <w:jc w:val="both"/>
      </w:pPr>
      <w:r>
        <w:t xml:space="preserve"> 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FF10E2">
        <w:t>10</w:t>
      </w:r>
      <w:r w:rsidR="00482B6E" w:rsidRPr="006E51C0">
        <w:t xml:space="preserve"> </w:t>
      </w:r>
      <w:r w:rsidR="00FF10E2">
        <w:t>августа</w:t>
      </w:r>
      <w:r w:rsidR="002D0B79" w:rsidRPr="006E51C0">
        <w:t xml:space="preserve"> 201</w:t>
      </w:r>
      <w:r w:rsidR="00302F05">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1" w:name="_Hlk258793356"/>
      <w:r w:rsidRPr="006E51C0">
        <w:t>.2.</w:t>
      </w:r>
      <w:r w:rsidRPr="006E51C0">
        <w:tab/>
        <w:t xml:space="preserve">Срок окончания работ: </w:t>
      </w:r>
      <w:r w:rsidR="00FF10E2">
        <w:t>1</w:t>
      </w:r>
      <w:r w:rsidR="0029562A">
        <w:t>8</w:t>
      </w:r>
      <w:r w:rsidR="007C165C" w:rsidRPr="006E51C0">
        <w:t xml:space="preserve"> </w:t>
      </w:r>
      <w:r w:rsidR="00FF10E2">
        <w:t>декабря</w:t>
      </w:r>
      <w:r w:rsidR="00734DF2" w:rsidRPr="006E51C0">
        <w:t xml:space="preserve"> </w:t>
      </w:r>
      <w:r w:rsidR="001249EE" w:rsidRPr="006E51C0">
        <w:t>201</w:t>
      </w:r>
      <w:r w:rsidR="00B7717A">
        <w:t>6</w:t>
      </w:r>
      <w:r w:rsidR="001249EE" w:rsidRPr="006E51C0">
        <w:t xml:space="preserve"> года.</w:t>
      </w:r>
      <w:r w:rsidRPr="006E51C0">
        <w:t xml:space="preserve"> </w:t>
      </w:r>
      <w:bookmarkEnd w:id="1"/>
      <w:r w:rsidR="00162243" w:rsidRPr="006E51C0">
        <w:t>(Приложение №</w:t>
      </w:r>
      <w:r w:rsidR="003567E8" w:rsidRPr="006E51C0">
        <w:t xml:space="preserve"> </w:t>
      </w:r>
      <w:r w:rsidR="00B7717A">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w:t>
      </w:r>
      <w:r w:rsidR="00FF10E2">
        <w:t>4</w:t>
      </w:r>
      <w:r w:rsidRPr="006E51C0">
        <w:t xml:space="preserve">.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w:t>
      </w:r>
      <w:r w:rsidRPr="006E51C0">
        <w:lastRenderedPageBreak/>
        <w:t>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w:t>
      </w:r>
      <w:r w:rsidR="00FF10E2">
        <w:t>5</w:t>
      </w:r>
      <w:r w:rsidRPr="006E51C0">
        <w:t>.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FF10E2" w:rsidRDefault="00162243" w:rsidP="00FF10E2">
      <w:pPr>
        <w:autoSpaceDE w:val="0"/>
        <w:autoSpaceDN w:val="0"/>
        <w:adjustRightInd w:val="0"/>
        <w:spacing w:after="0"/>
        <w:ind w:firstLine="539"/>
        <w:jc w:val="both"/>
      </w:pPr>
      <w:r w:rsidRPr="006E51C0">
        <w:t>6.1.1.</w:t>
      </w:r>
      <w:r w:rsidRPr="006E51C0">
        <w:tab/>
      </w:r>
      <w:r w:rsidR="00FF10E2">
        <w:t>Принять от Заказчика по акту объект для производства работ.</w:t>
      </w:r>
    </w:p>
    <w:p w:rsidR="00162243" w:rsidRPr="006E51C0" w:rsidRDefault="00FF10E2" w:rsidP="00FF10E2">
      <w:pPr>
        <w:autoSpaceDE w:val="0"/>
        <w:autoSpaceDN w:val="0"/>
        <w:adjustRightInd w:val="0"/>
        <w:spacing w:after="0"/>
        <w:ind w:firstLine="539"/>
        <w:jc w:val="both"/>
      </w:pPr>
      <w:r>
        <w:t xml:space="preserve">Получить в администрации муниципального образования разрешение на производство работ. </w:t>
      </w:r>
      <w:r w:rsidR="00162243" w:rsidRPr="006E51C0">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w:t>
      </w:r>
      <w:r w:rsidRPr="006E51C0">
        <w:lastRenderedPageBreak/>
        <w:t xml:space="preserve">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162243" w:rsidRPr="006E51C0" w:rsidRDefault="00162243" w:rsidP="008A5677">
      <w:pPr>
        <w:autoSpaceDE w:val="0"/>
        <w:autoSpaceDN w:val="0"/>
        <w:adjustRightInd w:val="0"/>
        <w:spacing w:after="0"/>
        <w:ind w:firstLine="539"/>
        <w:jc w:val="both"/>
      </w:pPr>
      <w:r w:rsidRPr="006E51C0">
        <w:t>6.1.12.</w:t>
      </w:r>
      <w:r w:rsidRPr="006E51C0">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lastRenderedPageBreak/>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CE6908" w:rsidRDefault="001249EE" w:rsidP="00162243">
      <w:pPr>
        <w:autoSpaceDE w:val="0"/>
        <w:autoSpaceDN w:val="0"/>
        <w:adjustRightInd w:val="0"/>
        <w:spacing w:after="0"/>
        <w:ind w:firstLine="539"/>
        <w:jc w:val="both"/>
      </w:pPr>
      <w:r w:rsidRPr="006E51C0">
        <w:t xml:space="preserve">6.1.19. </w:t>
      </w:r>
      <w:r w:rsidR="00CE6908" w:rsidRPr="00CE6908">
        <w:t>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w:t>
      </w:r>
      <w:r w:rsidR="000A43AC">
        <w:t xml:space="preserve"> или очереди</w:t>
      </w:r>
      <w:r w:rsidR="00CE6908" w:rsidRPr="00CE6908">
        <w:t xml:space="preserve">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xml:space="preserve">№ </w:t>
      </w:r>
      <w:r w:rsidR="0020589C">
        <w:rPr>
          <w:rFonts w:eastAsia="Times New Roman"/>
        </w:rPr>
        <w:t>2</w:t>
      </w:r>
      <w:r w:rsidRPr="006E51C0">
        <w:rPr>
          <w:rFonts w:eastAsia="Times New Roman"/>
        </w:rPr>
        <w:t>).</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w:t>
      </w:r>
      <w:r w:rsidRPr="006E51C0">
        <w:rPr>
          <w:rFonts w:eastAsia="Times New Roman"/>
          <w:lang w:eastAsia="ru-RU"/>
        </w:rPr>
        <w:lastRenderedPageBreak/>
        <w:t>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9.2.</w:t>
      </w:r>
      <w:r w:rsidRPr="006E51C0">
        <w:rPr>
          <w:rFonts w:eastAsia="Times New Roman"/>
          <w:bCs/>
          <w:lang w:eastAsia="ru-RU"/>
        </w:rPr>
        <w:tab/>
        <w:t xml:space="preserve">Гарантийный срок составляет </w:t>
      </w:r>
      <w:r w:rsidR="00B7717A">
        <w:rPr>
          <w:rFonts w:eastAsia="Times New Roman"/>
          <w:bCs/>
          <w:lang w:eastAsia="ru-RU"/>
        </w:rPr>
        <w:t>60</w:t>
      </w:r>
      <w:r w:rsidRPr="006E51C0">
        <w:rPr>
          <w:rFonts w:eastAsia="Times New Roman"/>
          <w:bCs/>
          <w:lang w:eastAsia="ru-RU"/>
        </w:rPr>
        <w:t xml:space="preserve"> </w:t>
      </w:r>
      <w:r w:rsidR="00292B7F" w:rsidRPr="006E51C0">
        <w:rPr>
          <w:rFonts w:eastAsia="Times New Roman"/>
          <w:bCs/>
          <w:lang w:eastAsia="ru-RU"/>
        </w:rPr>
        <w:t>(</w:t>
      </w:r>
      <w:r w:rsidR="00B7717A">
        <w:rPr>
          <w:rFonts w:eastAsia="Times New Roman"/>
          <w:bCs/>
          <w:lang w:eastAsia="ru-RU"/>
        </w:rPr>
        <w:t>шестьдесят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lastRenderedPageBreak/>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w:t>
      </w:r>
      <w:r w:rsidRPr="006E51C0">
        <w:rPr>
          <w:rFonts w:eastAsia="Times New Roman"/>
          <w:lang w:eastAsia="ru-RU"/>
        </w:rPr>
        <w:lastRenderedPageBreak/>
        <w:t xml:space="preserve">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w:t>
      </w:r>
      <w:r w:rsidRPr="006E51C0">
        <w:rPr>
          <w:rFonts w:eastAsia="Times New Roman"/>
          <w:color w:val="000000"/>
          <w:lang w:eastAsia="ru-RU"/>
        </w:rPr>
        <w:lastRenderedPageBreak/>
        <w:t>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1D6B2A">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831129">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lastRenderedPageBreak/>
              <w:t xml:space="preserve"> </w:t>
            </w:r>
          </w:p>
          <w:p w:rsidR="00162243" w:rsidRPr="006E51C0" w:rsidRDefault="00376BC0" w:rsidP="00376BC0">
            <w:pPr>
              <w:suppressAutoHyphens/>
              <w:spacing w:after="0" w:line="240" w:lineRule="auto"/>
              <w:rPr>
                <w:rFonts w:eastAsia="Calibri"/>
                <w:snapToGrid w:val="0"/>
                <w:color w:val="000000"/>
                <w:lang w:eastAsia="ar-SA"/>
              </w:rPr>
            </w:pPr>
            <w:r w:rsidRPr="00511830">
              <w:rPr>
                <w:rFonts w:eastAsia="Calibri"/>
                <w:snapToGrid w:val="0"/>
                <w:color w:val="000000"/>
                <w:lang w:eastAsia="ar-SA"/>
              </w:rPr>
              <w:t xml:space="preserve">     </w:t>
            </w:r>
            <w:r w:rsidR="00162243" w:rsidRPr="00511830">
              <w:rPr>
                <w:rFonts w:eastAsia="Calibri"/>
                <w:snapToGrid w:val="0"/>
                <w:color w:val="000000"/>
                <w:lang w:eastAsia="ar-SA"/>
              </w:rPr>
              <w:t>(должность) _________</w:t>
            </w:r>
            <w:r w:rsidR="00162243" w:rsidRPr="006E51C0">
              <w:rPr>
                <w:rFonts w:eastAsia="Calibri"/>
                <w:snapToGrid w:val="0"/>
                <w:color w:val="000000"/>
                <w:lang w:eastAsia="ar-SA"/>
              </w:rPr>
              <w:t xml:space="preserve">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8A5EE7">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AC5F3D" w:rsidRPr="006E51C0">
              <w:rPr>
                <w:rFonts w:eastAsia="Times New Roman"/>
                <w:bCs/>
                <w:snapToGrid w:val="0"/>
                <w:color w:val="000000"/>
                <w:sz w:val="24"/>
                <w:szCs w:val="24"/>
                <w:lang w:eastAsia="ru-RU"/>
              </w:rPr>
              <w:t>5</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B7717A">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w:t>
      </w:r>
      <w:r w:rsidR="0078205E">
        <w:rPr>
          <w:szCs w:val="24"/>
        </w:rPr>
        <w:t xml:space="preserve">     к Договору от ________ 2016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FF10E2">
        <w:rPr>
          <w:b/>
        </w:rPr>
        <w:t>Сафонова</w:t>
      </w:r>
      <w:r w:rsidR="006B1631" w:rsidRPr="006E51C0">
        <w:rPr>
          <w:b/>
        </w:rPr>
        <w:t xml:space="preserve">, д. </w:t>
      </w:r>
      <w:r w:rsidR="00511830">
        <w:rPr>
          <w:b/>
        </w:rPr>
        <w:t>30</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w:t>
            </w:r>
          </w:p>
        </w:tc>
        <w:tc>
          <w:tcPr>
            <w:tcW w:w="3646" w:type="dxa"/>
            <w:shd w:val="clear" w:color="auto" w:fill="auto"/>
          </w:tcPr>
          <w:p w:rsidR="006F3981" w:rsidRPr="00286C0E" w:rsidRDefault="006F3981" w:rsidP="006F3981">
            <w:pPr>
              <w:ind w:left="33"/>
              <w:rPr>
                <w:sz w:val="24"/>
                <w:szCs w:val="24"/>
              </w:rPr>
            </w:pPr>
            <w:r w:rsidRPr="00286C0E">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2</w:t>
            </w:r>
          </w:p>
        </w:tc>
        <w:tc>
          <w:tcPr>
            <w:tcW w:w="3646" w:type="dxa"/>
            <w:shd w:val="clear" w:color="auto" w:fill="auto"/>
          </w:tcPr>
          <w:p w:rsidR="006F3981" w:rsidRPr="00286C0E" w:rsidRDefault="006F3981" w:rsidP="006F3981">
            <w:pPr>
              <w:ind w:left="33"/>
              <w:rPr>
                <w:sz w:val="24"/>
                <w:szCs w:val="24"/>
              </w:rPr>
            </w:pPr>
            <w:r w:rsidRPr="00286C0E">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3</w:t>
            </w:r>
          </w:p>
        </w:tc>
        <w:tc>
          <w:tcPr>
            <w:tcW w:w="3646" w:type="dxa"/>
            <w:shd w:val="clear" w:color="auto" w:fill="auto"/>
          </w:tcPr>
          <w:p w:rsidR="006F3981" w:rsidRPr="00286C0E" w:rsidRDefault="006F3981" w:rsidP="006F3981">
            <w:pPr>
              <w:ind w:left="33"/>
              <w:rPr>
                <w:sz w:val="24"/>
                <w:szCs w:val="24"/>
              </w:rPr>
            </w:pPr>
            <w:r w:rsidRPr="00286C0E">
              <w:rPr>
                <w:sz w:val="24"/>
                <w:szCs w:val="24"/>
              </w:rPr>
              <w:t>Основание для проведения капитального ремонта</w:t>
            </w:r>
          </w:p>
        </w:tc>
        <w:tc>
          <w:tcPr>
            <w:tcW w:w="9825" w:type="dxa"/>
            <w:shd w:val="clear" w:color="auto" w:fill="auto"/>
          </w:tcPr>
          <w:p w:rsidR="006F3981" w:rsidRPr="006E51C0" w:rsidRDefault="006F3981" w:rsidP="00511830">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814861">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w:t>
            </w:r>
            <w:r w:rsidR="00511830">
              <w:rPr>
                <w:rFonts w:eastAsia="Calibri"/>
                <w:sz w:val="24"/>
                <w:szCs w:val="24"/>
              </w:rPr>
              <w:t xml:space="preserve">от 01 июня 2016 года </w:t>
            </w:r>
            <w:r w:rsidR="006B1631" w:rsidRPr="006E51C0">
              <w:rPr>
                <w:rFonts w:eastAsia="Calibri"/>
                <w:sz w:val="24"/>
                <w:szCs w:val="24"/>
              </w:rPr>
              <w:t xml:space="preserve">№ </w:t>
            </w:r>
            <w:r w:rsidR="00511830">
              <w:rPr>
                <w:rFonts w:eastAsia="Calibri"/>
                <w:sz w:val="24"/>
                <w:szCs w:val="24"/>
              </w:rPr>
              <w:t>262</w:t>
            </w:r>
            <w:r w:rsidR="006B1631" w:rsidRPr="006E51C0">
              <w:rPr>
                <w:rFonts w:eastAsia="Calibri"/>
                <w:sz w:val="24"/>
                <w:szCs w:val="24"/>
              </w:rPr>
              <w:t>-ПП</w:t>
            </w:r>
            <w:r w:rsidR="00511830">
              <w:rPr>
                <w:rFonts w:eastAsia="Calibri"/>
                <w:sz w:val="24"/>
                <w:szCs w:val="24"/>
              </w:rPr>
              <w:t>.</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4</w:t>
            </w:r>
          </w:p>
        </w:tc>
        <w:tc>
          <w:tcPr>
            <w:tcW w:w="3646" w:type="dxa"/>
            <w:shd w:val="clear" w:color="auto" w:fill="auto"/>
          </w:tcPr>
          <w:p w:rsidR="006F3981" w:rsidRPr="00286C0E" w:rsidRDefault="006F3981" w:rsidP="006F3981">
            <w:pPr>
              <w:ind w:left="33"/>
              <w:rPr>
                <w:sz w:val="24"/>
                <w:szCs w:val="24"/>
              </w:rPr>
            </w:pPr>
            <w:r w:rsidRPr="00286C0E">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5</w:t>
            </w:r>
          </w:p>
        </w:tc>
        <w:tc>
          <w:tcPr>
            <w:tcW w:w="3646" w:type="dxa"/>
            <w:shd w:val="clear" w:color="auto" w:fill="auto"/>
          </w:tcPr>
          <w:p w:rsidR="006F3981" w:rsidRPr="00286C0E" w:rsidRDefault="006F3981" w:rsidP="006F3981">
            <w:pPr>
              <w:ind w:left="33"/>
              <w:rPr>
                <w:sz w:val="24"/>
                <w:szCs w:val="24"/>
              </w:rPr>
            </w:pPr>
            <w:r w:rsidRPr="00286C0E">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lastRenderedPageBreak/>
              <w:t>6</w:t>
            </w:r>
          </w:p>
        </w:tc>
        <w:tc>
          <w:tcPr>
            <w:tcW w:w="3646" w:type="dxa"/>
            <w:shd w:val="clear" w:color="auto" w:fill="auto"/>
          </w:tcPr>
          <w:p w:rsidR="006F3981" w:rsidRPr="00286C0E" w:rsidRDefault="006F3981" w:rsidP="006F3981">
            <w:pPr>
              <w:ind w:left="33"/>
              <w:rPr>
                <w:sz w:val="24"/>
                <w:szCs w:val="24"/>
              </w:rPr>
            </w:pPr>
            <w:r w:rsidRPr="00286C0E">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7</w:t>
            </w:r>
          </w:p>
        </w:tc>
        <w:tc>
          <w:tcPr>
            <w:tcW w:w="3646" w:type="dxa"/>
            <w:shd w:val="clear" w:color="auto" w:fill="auto"/>
          </w:tcPr>
          <w:p w:rsidR="006F3981" w:rsidRPr="00286C0E" w:rsidRDefault="006F3981" w:rsidP="006F3981">
            <w:pPr>
              <w:ind w:left="33"/>
              <w:rPr>
                <w:sz w:val="24"/>
                <w:szCs w:val="24"/>
              </w:rPr>
            </w:pPr>
            <w:r w:rsidRPr="00286C0E">
              <w:rPr>
                <w:sz w:val="24"/>
                <w:szCs w:val="24"/>
              </w:rPr>
              <w:t>Адрес объекта</w:t>
            </w:r>
          </w:p>
        </w:tc>
        <w:tc>
          <w:tcPr>
            <w:tcW w:w="9825" w:type="dxa"/>
            <w:shd w:val="clear" w:color="auto" w:fill="auto"/>
          </w:tcPr>
          <w:p w:rsidR="006F3981" w:rsidRPr="006E51C0" w:rsidRDefault="006F3981" w:rsidP="00511830">
            <w:pPr>
              <w:ind w:left="34"/>
              <w:jc w:val="both"/>
              <w:rPr>
                <w:sz w:val="24"/>
                <w:szCs w:val="24"/>
              </w:rPr>
            </w:pPr>
            <w:r w:rsidRPr="006E51C0">
              <w:rPr>
                <w:sz w:val="24"/>
                <w:szCs w:val="24"/>
              </w:rPr>
              <w:t xml:space="preserve">город Мурманск, </w:t>
            </w:r>
            <w:r w:rsidR="006B1631" w:rsidRPr="006E51C0">
              <w:rPr>
                <w:sz w:val="24"/>
                <w:szCs w:val="24"/>
              </w:rPr>
              <w:t xml:space="preserve">улица </w:t>
            </w:r>
            <w:r w:rsidR="00FF10E2">
              <w:rPr>
                <w:sz w:val="24"/>
                <w:szCs w:val="24"/>
              </w:rPr>
              <w:t>Сафонова</w:t>
            </w:r>
            <w:r w:rsidR="006B1631" w:rsidRPr="006E51C0">
              <w:rPr>
                <w:sz w:val="24"/>
                <w:szCs w:val="24"/>
              </w:rPr>
              <w:t xml:space="preserve">, дом № </w:t>
            </w:r>
            <w:r w:rsidR="00511830">
              <w:rPr>
                <w:sz w:val="24"/>
                <w:szCs w:val="24"/>
              </w:rPr>
              <w:t>30</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8</w:t>
            </w:r>
          </w:p>
        </w:tc>
        <w:tc>
          <w:tcPr>
            <w:tcW w:w="3646" w:type="dxa"/>
            <w:shd w:val="clear" w:color="auto" w:fill="auto"/>
          </w:tcPr>
          <w:p w:rsidR="006F3981" w:rsidRPr="00286C0E" w:rsidRDefault="006F3981" w:rsidP="006F3981">
            <w:pPr>
              <w:ind w:left="33"/>
              <w:rPr>
                <w:sz w:val="24"/>
                <w:szCs w:val="24"/>
              </w:rPr>
            </w:pPr>
            <w:r w:rsidRPr="00286C0E">
              <w:rPr>
                <w:sz w:val="24"/>
                <w:szCs w:val="24"/>
              </w:rPr>
              <w:t>Краткие сведения об объекте и его техническом состоянии</w:t>
            </w:r>
          </w:p>
        </w:tc>
        <w:tc>
          <w:tcPr>
            <w:tcW w:w="9825" w:type="dxa"/>
            <w:shd w:val="clear" w:color="auto" w:fill="auto"/>
          </w:tcPr>
          <w:p w:rsidR="0029562A" w:rsidRPr="0029562A" w:rsidRDefault="0029562A" w:rsidP="0029562A">
            <w:pPr>
              <w:spacing w:after="0" w:line="240" w:lineRule="auto"/>
              <w:jc w:val="both"/>
              <w:rPr>
                <w:rFonts w:eastAsia="Calibri"/>
                <w:sz w:val="24"/>
                <w:szCs w:val="24"/>
                <w:lang w:eastAsia="ar-SA"/>
              </w:rPr>
            </w:pPr>
            <w:r w:rsidRPr="0029562A">
              <w:rPr>
                <w:rFonts w:eastAsia="Calibri"/>
                <w:sz w:val="24"/>
                <w:szCs w:val="24"/>
                <w:lang w:eastAsia="ar-SA"/>
              </w:rPr>
              <w:t>Год постройки – 19</w:t>
            </w:r>
            <w:r w:rsidR="00511830">
              <w:rPr>
                <w:rFonts w:eastAsia="Calibri"/>
                <w:sz w:val="24"/>
                <w:szCs w:val="24"/>
                <w:lang w:eastAsia="ar-SA"/>
              </w:rPr>
              <w:t>41</w:t>
            </w:r>
            <w:r w:rsidRPr="0029562A">
              <w:rPr>
                <w:rFonts w:eastAsia="Calibri"/>
                <w:sz w:val="24"/>
                <w:szCs w:val="24"/>
                <w:lang w:eastAsia="ar-SA"/>
              </w:rPr>
              <w:t>.</w:t>
            </w:r>
          </w:p>
          <w:p w:rsidR="0029562A" w:rsidRPr="0029562A" w:rsidRDefault="0029562A" w:rsidP="0029562A">
            <w:pPr>
              <w:spacing w:after="0" w:line="240" w:lineRule="auto"/>
              <w:jc w:val="both"/>
              <w:rPr>
                <w:rFonts w:eastAsia="Calibri"/>
                <w:sz w:val="24"/>
                <w:szCs w:val="24"/>
                <w:lang w:eastAsia="ar-SA"/>
              </w:rPr>
            </w:pPr>
            <w:r w:rsidRPr="0029562A">
              <w:rPr>
                <w:rFonts w:eastAsia="Calibri"/>
                <w:sz w:val="24"/>
                <w:szCs w:val="24"/>
                <w:lang w:eastAsia="ar-SA"/>
              </w:rPr>
              <w:t xml:space="preserve">Период эксплуатации здания - </w:t>
            </w:r>
            <w:r w:rsidR="00511830">
              <w:rPr>
                <w:rFonts w:eastAsia="Calibri"/>
                <w:sz w:val="24"/>
                <w:szCs w:val="24"/>
                <w:lang w:eastAsia="ar-SA"/>
              </w:rPr>
              <w:t>75</w:t>
            </w:r>
            <w:r w:rsidRPr="0029562A">
              <w:rPr>
                <w:rFonts w:eastAsia="Calibri"/>
                <w:sz w:val="24"/>
                <w:szCs w:val="24"/>
                <w:lang w:eastAsia="ar-SA"/>
              </w:rPr>
              <w:t xml:space="preserve"> лет.</w:t>
            </w:r>
          </w:p>
          <w:p w:rsidR="006F3981" w:rsidRPr="006E51C0" w:rsidRDefault="0029562A" w:rsidP="0029562A">
            <w:pPr>
              <w:spacing w:after="0" w:line="240" w:lineRule="auto"/>
              <w:jc w:val="both"/>
              <w:rPr>
                <w:rFonts w:eastAsia="Calibri"/>
                <w:sz w:val="24"/>
                <w:szCs w:val="24"/>
                <w:lang w:eastAsia="ar-SA"/>
              </w:rPr>
            </w:pPr>
            <w:r w:rsidRPr="0029562A">
              <w:rPr>
                <w:rFonts w:eastAsia="Calibri"/>
                <w:sz w:val="24"/>
                <w:szCs w:val="24"/>
                <w:lang w:eastAsia="ar-SA"/>
              </w:rPr>
              <w:t>Фасад- оштукатуренный, окрашенный, площадь фасада уточняется по результатам инструментального технического обследования.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9</w:t>
            </w:r>
          </w:p>
        </w:tc>
        <w:tc>
          <w:tcPr>
            <w:tcW w:w="3646" w:type="dxa"/>
            <w:shd w:val="clear" w:color="auto" w:fill="auto"/>
          </w:tcPr>
          <w:p w:rsidR="006F3981" w:rsidRPr="00286C0E" w:rsidRDefault="006F3981" w:rsidP="006F3981">
            <w:pPr>
              <w:ind w:left="33"/>
              <w:rPr>
                <w:sz w:val="24"/>
                <w:szCs w:val="24"/>
              </w:rPr>
            </w:pPr>
            <w:r w:rsidRPr="00286C0E">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10</w:t>
            </w:r>
          </w:p>
        </w:tc>
        <w:tc>
          <w:tcPr>
            <w:tcW w:w="3646" w:type="dxa"/>
            <w:shd w:val="clear" w:color="auto" w:fill="auto"/>
          </w:tcPr>
          <w:p w:rsidR="006F3981" w:rsidRPr="00286C0E" w:rsidRDefault="006F3981" w:rsidP="006F3981">
            <w:pPr>
              <w:ind w:left="33"/>
              <w:rPr>
                <w:sz w:val="24"/>
                <w:szCs w:val="24"/>
              </w:rPr>
            </w:pPr>
            <w:r w:rsidRPr="00286C0E">
              <w:rPr>
                <w:sz w:val="24"/>
                <w:szCs w:val="24"/>
              </w:rPr>
              <w:t>Исходные данные</w:t>
            </w:r>
          </w:p>
        </w:tc>
        <w:tc>
          <w:tcPr>
            <w:tcW w:w="9825" w:type="dxa"/>
            <w:shd w:val="clear" w:color="auto" w:fill="auto"/>
          </w:tcPr>
          <w:p w:rsidR="006F3981" w:rsidRPr="006E51C0" w:rsidRDefault="00B7717A" w:rsidP="006F3981">
            <w:pPr>
              <w:suppressAutoHyphens/>
              <w:spacing w:after="0" w:line="240" w:lineRule="auto"/>
              <w:jc w:val="both"/>
              <w:rPr>
                <w:rFonts w:eastAsia="Calibri"/>
                <w:sz w:val="24"/>
                <w:szCs w:val="24"/>
                <w:lang w:eastAsia="ar-SA"/>
              </w:rPr>
            </w:pPr>
            <w:r w:rsidRPr="00B7717A">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286C0E" w:rsidRDefault="006F3981" w:rsidP="006F3981">
            <w:pPr>
              <w:jc w:val="center"/>
              <w:rPr>
                <w:sz w:val="24"/>
                <w:szCs w:val="24"/>
              </w:rPr>
            </w:pPr>
            <w:r w:rsidRPr="00286C0E">
              <w:rPr>
                <w:sz w:val="24"/>
                <w:szCs w:val="24"/>
              </w:rPr>
              <w:t>11</w:t>
            </w:r>
          </w:p>
        </w:tc>
        <w:tc>
          <w:tcPr>
            <w:tcW w:w="3646" w:type="dxa"/>
            <w:shd w:val="clear" w:color="auto" w:fill="auto"/>
          </w:tcPr>
          <w:p w:rsidR="006F3981" w:rsidRPr="00286C0E" w:rsidRDefault="006F3981" w:rsidP="006F3981">
            <w:pPr>
              <w:ind w:left="33"/>
              <w:rPr>
                <w:sz w:val="24"/>
                <w:szCs w:val="24"/>
              </w:rPr>
            </w:pPr>
            <w:r w:rsidRPr="00286C0E">
              <w:rPr>
                <w:sz w:val="24"/>
                <w:szCs w:val="24"/>
              </w:rPr>
              <w:t>Общие требования</w:t>
            </w:r>
          </w:p>
        </w:tc>
        <w:tc>
          <w:tcPr>
            <w:tcW w:w="9825" w:type="dxa"/>
            <w:shd w:val="clear" w:color="auto" w:fill="auto"/>
          </w:tcPr>
          <w:p w:rsidR="006F3981" w:rsidRPr="006E51C0" w:rsidRDefault="006F3981" w:rsidP="0029562A">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фасада</w:t>
            </w:r>
            <w:r w:rsidR="0078205E">
              <w:rPr>
                <w:rFonts w:eastAsia="Calibri"/>
                <w:spacing w:val="-2"/>
                <w:sz w:val="24"/>
                <w:szCs w:val="24"/>
                <w:lang w:eastAsia="ar-SA"/>
              </w:rPr>
              <w:t xml:space="preserve">, </w:t>
            </w:r>
            <w:r w:rsidRPr="006E51C0">
              <w:rPr>
                <w:spacing w:val="-2"/>
                <w:sz w:val="24"/>
                <w:szCs w:val="24"/>
              </w:rPr>
              <w:t xml:space="preserve">на основании </w:t>
            </w:r>
            <w:r w:rsidRPr="006E51C0">
              <w:rPr>
                <w:bCs/>
                <w:spacing w:val="-2"/>
                <w:sz w:val="24"/>
                <w:szCs w:val="24"/>
              </w:rPr>
              <w:t>технического обследования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t>12</w:t>
            </w:r>
          </w:p>
        </w:tc>
        <w:tc>
          <w:tcPr>
            <w:tcW w:w="3646" w:type="dxa"/>
            <w:shd w:val="clear" w:color="auto" w:fill="auto"/>
          </w:tcPr>
          <w:p w:rsidR="00D00561" w:rsidRPr="00286C0E" w:rsidRDefault="00D00561" w:rsidP="00D00561">
            <w:pPr>
              <w:ind w:left="33"/>
              <w:rPr>
                <w:sz w:val="24"/>
                <w:szCs w:val="24"/>
              </w:rPr>
            </w:pPr>
            <w:r w:rsidRPr="00286C0E">
              <w:rPr>
                <w:sz w:val="24"/>
                <w:szCs w:val="24"/>
              </w:rPr>
              <w:t>Выполняемые работы</w:t>
            </w:r>
          </w:p>
        </w:tc>
        <w:tc>
          <w:tcPr>
            <w:tcW w:w="9825" w:type="dxa"/>
            <w:shd w:val="clear" w:color="auto" w:fill="auto"/>
          </w:tcPr>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технического обследования фасада.</w:t>
            </w:r>
          </w:p>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Составление дефектной ведомости и сметной документации на капитальный ремонт фасада.</w:t>
            </w:r>
          </w:p>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 xml:space="preserve">Согласование цветового решения фасада в органах архитектуры и со всеми организациями, в соответствии с действующим законодательством. </w:t>
            </w:r>
          </w:p>
          <w:p w:rsid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комплекса работ по капитальному ремонту фасада в соответствии с дефектной ведомостью и сметной документацией, утвержденными Заказчиком. Площадь фасада уточняется по результатам инструментального технического обследования.</w:t>
            </w:r>
          </w:p>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 xml:space="preserve">технического обследования </w:t>
            </w:r>
            <w:r w:rsidR="0029562A">
              <w:rPr>
                <w:rFonts w:eastAsia="Calibri"/>
                <w:bCs/>
                <w:spacing w:val="-2"/>
                <w:sz w:val="24"/>
                <w:szCs w:val="24"/>
                <w:lang w:eastAsia="ar-SA"/>
              </w:rPr>
              <w:t>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w:t>
            </w:r>
            <w:r w:rsidR="0029562A">
              <w:rPr>
                <w:rFonts w:eastAsia="Calibri"/>
                <w:sz w:val="24"/>
                <w:szCs w:val="24"/>
                <w:lang w:eastAsia="ar-SA"/>
              </w:rPr>
              <w:t xml:space="preserve"> фасада</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используемых материалов по капитальному ремонту</w:t>
            </w:r>
            <w:r w:rsidR="00F37CE9">
              <w:rPr>
                <w:rFonts w:eastAsia="Times New Roman"/>
                <w:bCs/>
                <w:sz w:val="24"/>
                <w:szCs w:val="24"/>
                <w:lang w:eastAsia="ru-RU"/>
              </w:rPr>
              <w:t xml:space="preserve"> фасада</w:t>
            </w:r>
            <w:r w:rsidRPr="006E51C0">
              <w:rPr>
                <w:rFonts w:eastAsia="Times New Roman"/>
                <w:bCs/>
                <w:sz w:val="24"/>
                <w:szCs w:val="24"/>
                <w:lang w:eastAsia="ru-RU"/>
              </w:rPr>
              <w:t xml:space="preserve">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фасада</w:t>
            </w:r>
            <w:r w:rsidR="0029562A">
              <w:rPr>
                <w:rFonts w:eastAsia="Calibri"/>
                <w:spacing w:val="-2"/>
                <w:sz w:val="24"/>
                <w:szCs w:val="24"/>
                <w:lang w:eastAsia="ar-SA"/>
              </w:rPr>
              <w:t>.</w:t>
            </w:r>
            <w:r w:rsidR="00F37CE9">
              <w:t xml:space="preserve"> </w:t>
            </w:r>
            <w:r w:rsidR="00F37CE9" w:rsidRPr="00F37CE9">
              <w:rPr>
                <w:rFonts w:eastAsia="Calibri"/>
                <w:spacing w:val="-2"/>
                <w:sz w:val="24"/>
                <w:szCs w:val="24"/>
                <w:lang w:eastAsia="ar-SA"/>
              </w:rPr>
              <w:t>Выделение этапов или очередей производства работ.</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lastRenderedPageBreak/>
              <w:t>13</w:t>
            </w:r>
          </w:p>
        </w:tc>
        <w:tc>
          <w:tcPr>
            <w:tcW w:w="3646" w:type="dxa"/>
            <w:shd w:val="clear" w:color="auto" w:fill="auto"/>
          </w:tcPr>
          <w:p w:rsidR="00D00561" w:rsidRPr="00286C0E" w:rsidRDefault="00D00561" w:rsidP="00D00561">
            <w:pPr>
              <w:ind w:left="33"/>
              <w:rPr>
                <w:sz w:val="24"/>
                <w:szCs w:val="24"/>
              </w:rPr>
            </w:pPr>
            <w:r w:rsidRPr="00286C0E">
              <w:rPr>
                <w:sz w:val="24"/>
                <w:szCs w:val="24"/>
              </w:rPr>
              <w:t>Состав и содержание дефектной ведомости и сметной документации</w:t>
            </w:r>
          </w:p>
        </w:tc>
        <w:tc>
          <w:tcPr>
            <w:tcW w:w="9825" w:type="dxa"/>
            <w:shd w:val="clear" w:color="auto" w:fill="auto"/>
          </w:tcPr>
          <w:p w:rsidR="00D00561"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Default="00D00561" w:rsidP="00D00561">
            <w:pPr>
              <w:suppressAutoHyphens/>
              <w:spacing w:after="0" w:line="240" w:lineRule="auto"/>
              <w:jc w:val="both"/>
              <w:rPr>
                <w:rFonts w:eastAsia="Calibri"/>
                <w:b/>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1.Описание и обоснование использованных композиционных приемов при оформлении фасада;</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2.Описание и обоснование конструктивных решений по восстановлению (замене) участков кладки в ограждающих конструкциях здания (наружных стенах);</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3.Обоснование решений и мероприятий, обеспечивающих:</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-соблюдение требуемых теплозащитных характеристик ограждающих конструкций;</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фасада;</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-обоснование размеров и оснащения площадок для складирования материалов;</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p>
          <w:p w:rsidR="00F37CE9" w:rsidRPr="006E51C0" w:rsidRDefault="00F37CE9" w:rsidP="00D00561">
            <w:pPr>
              <w:suppressAutoHyphens/>
              <w:spacing w:after="0" w:line="240" w:lineRule="auto"/>
              <w:jc w:val="both"/>
              <w:rPr>
                <w:rFonts w:eastAsia="Calibri"/>
                <w:sz w:val="24"/>
                <w:szCs w:val="24"/>
                <w:lang w:eastAsia="ar-SA"/>
              </w:rPr>
            </w:pPr>
            <w:r w:rsidRPr="00621249">
              <w:rPr>
                <w:rFonts w:eastAsia="Times New Roman"/>
                <w:sz w:val="24"/>
                <w:szCs w:val="24"/>
                <w:lang w:eastAsia="ru-RU"/>
              </w:rPr>
              <w:t>-календарный план капитального ремонта.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w:t>
            </w:r>
            <w:r w:rsidR="00F37CE9">
              <w:rPr>
                <w:rFonts w:eastAsia="Calibri"/>
                <w:sz w:val="24"/>
                <w:szCs w:val="24"/>
                <w:lang w:eastAsia="ar-SA"/>
              </w:rPr>
              <w:t xml:space="preserve"> необходимую </w:t>
            </w:r>
            <w:r w:rsidRPr="006E51C0">
              <w:rPr>
                <w:rFonts w:eastAsia="Calibri"/>
                <w:sz w:val="24"/>
                <w:szCs w:val="24"/>
                <w:lang w:eastAsia="ar-SA"/>
              </w:rPr>
              <w:t>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w:t>
            </w:r>
            <w:r w:rsidRPr="006E51C0">
              <w:rPr>
                <w:rFonts w:eastAsia="Calibri"/>
                <w:sz w:val="24"/>
                <w:szCs w:val="24"/>
                <w:lang w:eastAsia="ar-SA"/>
              </w:rPr>
              <w:lastRenderedPageBreak/>
              <w:t xml:space="preserve">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286C0E">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286C0E">
              <w:rPr>
                <w:rFonts w:eastAsia="Calibri"/>
                <w:sz w:val="24"/>
                <w:szCs w:val="24"/>
                <w:lang w:eastAsia="ar-SA"/>
              </w:rPr>
              <w:t>,</w:t>
            </w:r>
            <w:r w:rsidRPr="006E51C0">
              <w:rPr>
                <w:rFonts w:eastAsia="Calibri"/>
                <w:sz w:val="24"/>
                <w:szCs w:val="24"/>
                <w:lang w:eastAsia="ar-SA"/>
              </w:rPr>
              <w:t xml:space="preserve"> не принимаются. </w:t>
            </w:r>
          </w:p>
          <w:p w:rsidR="00D00561" w:rsidRPr="006E51C0" w:rsidRDefault="00D00561" w:rsidP="008D1B0F">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286C0E" w:rsidRDefault="00D00561" w:rsidP="006F3981">
            <w:pPr>
              <w:jc w:val="center"/>
              <w:rPr>
                <w:sz w:val="24"/>
                <w:szCs w:val="24"/>
              </w:rPr>
            </w:pPr>
            <w:r w:rsidRPr="00286C0E">
              <w:rPr>
                <w:sz w:val="24"/>
                <w:szCs w:val="24"/>
              </w:rPr>
              <w:lastRenderedPageBreak/>
              <w:t>14</w:t>
            </w:r>
          </w:p>
        </w:tc>
        <w:tc>
          <w:tcPr>
            <w:tcW w:w="3646" w:type="dxa"/>
            <w:shd w:val="clear" w:color="auto" w:fill="auto"/>
          </w:tcPr>
          <w:p w:rsidR="006F3981" w:rsidRPr="00286C0E" w:rsidRDefault="006F3981" w:rsidP="006F3981">
            <w:pPr>
              <w:keepNext/>
              <w:spacing w:before="240" w:after="60" w:line="240" w:lineRule="auto"/>
              <w:ind w:left="33"/>
              <w:outlineLvl w:val="0"/>
              <w:rPr>
                <w:rFonts w:eastAsia="Calibri"/>
                <w:kern w:val="28"/>
                <w:sz w:val="24"/>
                <w:szCs w:val="24"/>
                <w:lang w:val="x-none" w:eastAsia="ru-RU"/>
              </w:rPr>
            </w:pPr>
            <w:r w:rsidRPr="00286C0E">
              <w:rPr>
                <w:rFonts w:eastAsia="Calibri"/>
                <w:kern w:val="28"/>
                <w:sz w:val="24"/>
                <w:szCs w:val="24"/>
                <w:lang w:val="x-none" w:eastAsia="ru-RU"/>
              </w:rPr>
              <w:t>Требования к выполнению работ</w:t>
            </w:r>
          </w:p>
          <w:p w:rsidR="006F3981" w:rsidRPr="00286C0E" w:rsidRDefault="006F3981" w:rsidP="006F3981">
            <w:pPr>
              <w:ind w:left="33"/>
              <w:rPr>
                <w:sz w:val="24"/>
                <w:szCs w:val="24"/>
              </w:rPr>
            </w:pPr>
          </w:p>
        </w:tc>
        <w:tc>
          <w:tcPr>
            <w:tcW w:w="9825" w:type="dxa"/>
            <w:shd w:val="clear" w:color="auto" w:fill="auto"/>
          </w:tcPr>
          <w:p w:rsidR="00F37CE9" w:rsidRPr="00621249" w:rsidRDefault="00F37CE9" w:rsidP="00F37CE9">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фасада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 на капитальный ремонт фасада 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F37CE9" w:rsidRPr="00621249" w:rsidRDefault="00F37CE9" w:rsidP="00F37CE9">
            <w:pPr>
              <w:suppressAutoHyphens/>
              <w:spacing w:after="0" w:line="240" w:lineRule="auto"/>
              <w:jc w:val="both"/>
              <w:rPr>
                <w:rFonts w:eastAsia="Times New Roman"/>
                <w:bCs/>
                <w:sz w:val="24"/>
                <w:szCs w:val="24"/>
                <w:lang w:eastAsia="ru-RU"/>
              </w:rPr>
            </w:pPr>
            <w:r w:rsidRPr="00621249">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Pr="00621249">
              <w:rPr>
                <w:rFonts w:eastAsia="Times New Roman"/>
                <w:bCs/>
                <w:sz w:val="24"/>
                <w:szCs w:val="24"/>
                <w:lang w:eastAsia="ru-RU"/>
              </w:rPr>
              <w:t xml:space="preserve"> с разработкой разделов по организации и производству работ и согласованием цветового решения фасада в органах архитектуры и со всеми организациями, в соответствии с действующим законодательством. </w:t>
            </w:r>
          </w:p>
          <w:p w:rsidR="00F37CE9" w:rsidRDefault="00F37CE9" w:rsidP="00F37CE9">
            <w:pPr>
              <w:jc w:val="both"/>
              <w:rPr>
                <w:rFonts w:eastAsia="Calibri"/>
                <w:sz w:val="24"/>
                <w:szCs w:val="24"/>
                <w:lang w:eastAsia="ar-SA"/>
              </w:rPr>
            </w:pPr>
            <w:r w:rsidRPr="00621249">
              <w:rPr>
                <w:rFonts w:eastAsia="Calibri"/>
                <w:sz w:val="24"/>
                <w:szCs w:val="24"/>
                <w:lang w:eastAsia="ar-SA"/>
              </w:rPr>
              <w:lastRenderedPageBreak/>
              <w:t>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F37CE9" w:rsidRPr="00621249" w:rsidRDefault="00F37CE9" w:rsidP="00F37CE9">
            <w:pPr>
              <w:jc w:val="both"/>
              <w:rPr>
                <w:rFonts w:eastAsia="Calibri"/>
                <w:sz w:val="24"/>
                <w:szCs w:val="24"/>
                <w:lang w:eastAsia="ar-SA"/>
              </w:rPr>
            </w:pPr>
            <w:r w:rsidRPr="00621249">
              <w:rPr>
                <w:rFonts w:eastAsia="Calibri"/>
                <w:sz w:val="24"/>
                <w:szCs w:val="24"/>
                <w:lang w:eastAsia="ar-SA"/>
              </w:rPr>
              <w:t xml:space="preserve"> Цветовое решение фасада согласовать в органах архитектуры муниципального образования.  </w:t>
            </w:r>
          </w:p>
          <w:p w:rsidR="006F3981" w:rsidRPr="006E51C0" w:rsidRDefault="006F3981" w:rsidP="0029562A">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1D6B2A">
              <w:rPr>
                <w:rFonts w:eastAsia="Calibri"/>
                <w:sz w:val="24"/>
                <w:szCs w:val="24"/>
                <w:lang w:eastAsia="ar-SA"/>
              </w:rPr>
              <w:t>п</w:t>
            </w:r>
            <w:r w:rsidRPr="006E51C0">
              <w:rPr>
                <w:rFonts w:eastAsia="Calibri"/>
                <w:sz w:val="24"/>
                <w:szCs w:val="24"/>
                <w:lang w:eastAsia="ar-SA"/>
              </w:rPr>
              <w:t>ровести инженерно-техническое обследование</w:t>
            </w:r>
            <w:r w:rsidR="0029562A">
              <w:rPr>
                <w:rFonts w:eastAsia="Calibri"/>
                <w:sz w:val="24"/>
                <w:szCs w:val="24"/>
                <w:lang w:eastAsia="ar-SA"/>
              </w:rPr>
              <w:t xml:space="preserve"> </w:t>
            </w:r>
            <w:r w:rsidRPr="006E51C0">
              <w:rPr>
                <w:rFonts w:eastAsia="Calibri"/>
                <w:sz w:val="24"/>
                <w:szCs w:val="24"/>
                <w:lang w:eastAsia="ar-SA"/>
              </w:rPr>
              <w:t>фасада в объеме, необходимом для про</w:t>
            </w:r>
            <w:r w:rsidR="00C5619A">
              <w:rPr>
                <w:rFonts w:eastAsia="Calibri"/>
                <w:sz w:val="24"/>
                <w:szCs w:val="24"/>
                <w:lang w:eastAsia="ar-SA"/>
              </w:rPr>
              <w:t>изводства работ</w:t>
            </w:r>
            <w:r w:rsidR="00F37CE9">
              <w:rPr>
                <w:rFonts w:eastAsia="Calibri"/>
                <w:sz w:val="24"/>
                <w:szCs w:val="24"/>
                <w:lang w:eastAsia="ar-SA"/>
              </w:rPr>
              <w:t>.</w:t>
            </w:r>
            <w:r w:rsidR="00CA62D1" w:rsidRPr="006E51C0">
              <w:rPr>
                <w:rFonts w:eastAsia="Calibri"/>
                <w:sz w:val="24"/>
                <w:szCs w:val="24"/>
                <w:lang w:eastAsia="ar-SA"/>
              </w:rPr>
              <w:t xml:space="preserve">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w:t>
            </w:r>
            <w:r w:rsidR="0029562A">
              <w:rPr>
                <w:rFonts w:eastAsia="Calibri"/>
                <w:sz w:val="24"/>
                <w:szCs w:val="24"/>
                <w:lang w:eastAsia="ar-SA"/>
              </w:rPr>
              <w:t xml:space="preserve">роизвести обследование фасада </w:t>
            </w:r>
            <w:r w:rsidRPr="006E51C0">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строительных конструкций фасада многоквартирного жилого дома, расположенного по адресу: г. Мурманск, </w:t>
            </w:r>
            <w:r w:rsidR="00C944E3" w:rsidRPr="006E51C0">
              <w:rPr>
                <w:rFonts w:eastAsia="Calibri"/>
                <w:sz w:val="24"/>
                <w:szCs w:val="24"/>
                <w:lang w:eastAsia="ar-SA"/>
              </w:rPr>
              <w:t xml:space="preserve">улица </w:t>
            </w:r>
            <w:r w:rsidR="00FF10E2">
              <w:rPr>
                <w:rFonts w:eastAsia="Calibri"/>
                <w:sz w:val="24"/>
                <w:szCs w:val="24"/>
                <w:lang w:eastAsia="ar-SA"/>
              </w:rPr>
              <w:t>Сафонова</w:t>
            </w:r>
            <w:r w:rsidRPr="006E51C0">
              <w:rPr>
                <w:rFonts w:eastAsia="Calibri"/>
                <w:sz w:val="24"/>
                <w:szCs w:val="24"/>
                <w:lang w:eastAsia="ar-SA"/>
              </w:rPr>
              <w:t>, д.</w:t>
            </w:r>
            <w:r w:rsidR="002239EB">
              <w:rPr>
                <w:rFonts w:eastAsia="Calibri"/>
                <w:sz w:val="24"/>
                <w:szCs w:val="24"/>
                <w:lang w:eastAsia="ar-SA"/>
              </w:rPr>
              <w:t xml:space="preserve"> </w:t>
            </w:r>
            <w:r w:rsidR="0029562A">
              <w:rPr>
                <w:rFonts w:eastAsia="Calibri"/>
                <w:sz w:val="24"/>
                <w:szCs w:val="24"/>
                <w:lang w:eastAsia="ar-SA"/>
              </w:rPr>
              <w:t>25</w:t>
            </w:r>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286C0E" w:rsidRDefault="00C944E3" w:rsidP="00C944E3">
            <w:pPr>
              <w:jc w:val="center"/>
              <w:rPr>
                <w:sz w:val="24"/>
                <w:szCs w:val="24"/>
              </w:rPr>
            </w:pPr>
            <w:r w:rsidRPr="00286C0E">
              <w:rPr>
                <w:sz w:val="24"/>
                <w:szCs w:val="24"/>
              </w:rPr>
              <w:lastRenderedPageBreak/>
              <w:t>15</w:t>
            </w:r>
          </w:p>
        </w:tc>
        <w:tc>
          <w:tcPr>
            <w:tcW w:w="3646" w:type="dxa"/>
            <w:shd w:val="clear" w:color="auto" w:fill="auto"/>
          </w:tcPr>
          <w:p w:rsidR="00C944E3" w:rsidRPr="00286C0E" w:rsidRDefault="00C944E3" w:rsidP="00C944E3">
            <w:pPr>
              <w:tabs>
                <w:tab w:val="left" w:pos="360"/>
              </w:tabs>
              <w:suppressAutoHyphens/>
              <w:ind w:left="33"/>
              <w:rPr>
                <w:sz w:val="24"/>
                <w:szCs w:val="24"/>
              </w:rPr>
            </w:pPr>
            <w:r w:rsidRPr="00286C0E">
              <w:rPr>
                <w:sz w:val="24"/>
                <w:szCs w:val="24"/>
                <w:lang w:eastAsia="ar-SA"/>
              </w:rPr>
              <w:t xml:space="preserve">Требования к </w:t>
            </w:r>
            <w:r w:rsidRPr="00286C0E">
              <w:rPr>
                <w:sz w:val="24"/>
                <w:szCs w:val="24"/>
              </w:rPr>
              <w:t xml:space="preserve">выполнению </w:t>
            </w:r>
            <w:r w:rsidRPr="00286C0E">
              <w:rPr>
                <w:sz w:val="24"/>
                <w:szCs w:val="24"/>
                <w:lang w:eastAsia="ar-SA"/>
              </w:rPr>
              <w:t>работ</w:t>
            </w:r>
          </w:p>
          <w:p w:rsidR="00C944E3" w:rsidRPr="00286C0E"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29562A">
              <w:rPr>
                <w:rFonts w:eastAsia="Calibri"/>
                <w:sz w:val="24"/>
                <w:szCs w:val="24"/>
                <w:lang w:eastAsia="ar-SA"/>
              </w:rPr>
              <w:t>фасада</w:t>
            </w:r>
            <w:r w:rsidRPr="006E51C0">
              <w:rPr>
                <w:rFonts w:eastAsia="Calibri"/>
                <w:sz w:val="24"/>
                <w:szCs w:val="24"/>
                <w:lang w:eastAsia="ar-SA"/>
              </w:rPr>
              <w:t>,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w:t>
            </w:r>
            <w:r w:rsidR="00F37CE9">
              <w:rPr>
                <w:rFonts w:eastAsia="Calibri"/>
                <w:sz w:val="24"/>
                <w:szCs w:val="24"/>
                <w:lang w:eastAsia="ar-SA"/>
              </w:rPr>
              <w:t>фасада</w:t>
            </w:r>
            <w:r w:rsidRPr="006E51C0">
              <w:rPr>
                <w:rFonts w:eastAsia="Calibri"/>
                <w:sz w:val="24"/>
                <w:szCs w:val="24"/>
                <w:lang w:eastAsia="ar-SA"/>
              </w:rPr>
              <w:t>,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Результаты и выводы обследования должны быть обоснованием принимаемых решений о возможности дальнейшей безаварийной и эффективной эксплуатации </w:t>
            </w:r>
            <w:r w:rsidR="00F37CE9">
              <w:rPr>
                <w:rFonts w:eastAsia="Calibri"/>
                <w:sz w:val="24"/>
                <w:szCs w:val="24"/>
                <w:lang w:eastAsia="ar-SA"/>
              </w:rPr>
              <w:t xml:space="preserve">фасада </w:t>
            </w:r>
            <w:r w:rsidRPr="006E51C0">
              <w:rPr>
                <w:rFonts w:eastAsia="Calibri"/>
                <w:sz w:val="24"/>
                <w:szCs w:val="24"/>
                <w:lang w:eastAsia="ar-SA"/>
              </w:rPr>
              <w:t>здания</w:t>
            </w:r>
            <w:r w:rsidR="00F37CE9">
              <w:rPr>
                <w:rFonts w:eastAsia="Calibri"/>
                <w:sz w:val="24"/>
                <w:szCs w:val="24"/>
                <w:lang w:eastAsia="ar-SA"/>
              </w:rPr>
              <w:t>.</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w:t>
            </w:r>
            <w:r w:rsidR="00F37CE9">
              <w:rPr>
                <w:rFonts w:eastAsia="Calibri"/>
                <w:b/>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B7717A">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286C0E" w:rsidRDefault="009824A2" w:rsidP="006F3981">
            <w:pPr>
              <w:jc w:val="center"/>
              <w:rPr>
                <w:sz w:val="24"/>
                <w:szCs w:val="24"/>
              </w:rPr>
            </w:pPr>
            <w:r w:rsidRPr="00286C0E">
              <w:rPr>
                <w:sz w:val="24"/>
                <w:szCs w:val="24"/>
              </w:rPr>
              <w:lastRenderedPageBreak/>
              <w:t>16</w:t>
            </w:r>
          </w:p>
        </w:tc>
        <w:tc>
          <w:tcPr>
            <w:tcW w:w="3646" w:type="dxa"/>
            <w:shd w:val="clear" w:color="auto" w:fill="auto"/>
          </w:tcPr>
          <w:p w:rsidR="006F3981" w:rsidRPr="00286C0E" w:rsidRDefault="003428F3" w:rsidP="006F3981">
            <w:pPr>
              <w:ind w:left="33"/>
              <w:rPr>
                <w:sz w:val="24"/>
                <w:szCs w:val="24"/>
              </w:rPr>
            </w:pPr>
            <w:r w:rsidRPr="00286C0E">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t>17</w:t>
            </w:r>
          </w:p>
        </w:tc>
        <w:tc>
          <w:tcPr>
            <w:tcW w:w="3646" w:type="dxa"/>
            <w:shd w:val="clear" w:color="auto" w:fill="auto"/>
          </w:tcPr>
          <w:p w:rsidR="009824A2" w:rsidRPr="00367CA5" w:rsidRDefault="009824A2" w:rsidP="009824A2">
            <w:pPr>
              <w:ind w:left="33"/>
              <w:rPr>
                <w:sz w:val="24"/>
                <w:szCs w:val="24"/>
              </w:rPr>
            </w:pPr>
            <w:r w:rsidRPr="00367CA5">
              <w:rPr>
                <w:sz w:val="24"/>
                <w:szCs w:val="24"/>
              </w:rPr>
              <w:t>Срок выполнения работ</w:t>
            </w:r>
          </w:p>
        </w:tc>
        <w:tc>
          <w:tcPr>
            <w:tcW w:w="9825" w:type="dxa"/>
            <w:shd w:val="clear" w:color="auto" w:fill="auto"/>
          </w:tcPr>
          <w:p w:rsidR="009824A2" w:rsidRPr="006E51C0" w:rsidRDefault="009824A2" w:rsidP="00F37CE9">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графику производства работ, но не более </w:t>
            </w:r>
            <w:r w:rsidR="00F37CE9">
              <w:rPr>
                <w:rFonts w:eastAsia="Calibri"/>
                <w:sz w:val="24"/>
                <w:szCs w:val="24"/>
                <w:lang w:eastAsia="ar-SA"/>
              </w:rPr>
              <w:t>трех</w:t>
            </w:r>
            <w:r w:rsidRPr="006E51C0">
              <w:rPr>
                <w:rFonts w:eastAsia="Calibri"/>
                <w:sz w:val="24"/>
                <w:szCs w:val="24"/>
                <w:lang w:eastAsia="ar-SA"/>
              </w:rPr>
              <w:t xml:space="preserve"> месяцев с момента подписания договора.</w:t>
            </w: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t>18</w:t>
            </w:r>
          </w:p>
        </w:tc>
        <w:tc>
          <w:tcPr>
            <w:tcW w:w="3646" w:type="dxa"/>
            <w:shd w:val="clear" w:color="auto" w:fill="auto"/>
          </w:tcPr>
          <w:p w:rsidR="009824A2" w:rsidRPr="00367CA5" w:rsidRDefault="009824A2" w:rsidP="009824A2">
            <w:pPr>
              <w:tabs>
                <w:tab w:val="left" w:pos="360"/>
              </w:tabs>
              <w:suppressAutoHyphens/>
              <w:ind w:left="33"/>
              <w:rPr>
                <w:sz w:val="24"/>
                <w:szCs w:val="24"/>
              </w:rPr>
            </w:pPr>
            <w:r w:rsidRPr="00367CA5">
              <w:rPr>
                <w:sz w:val="24"/>
                <w:szCs w:val="24"/>
                <w:lang w:eastAsia="ar-SA"/>
              </w:rPr>
              <w:t>Требования к качеству и результату работ</w:t>
            </w:r>
          </w:p>
          <w:p w:rsidR="009824A2" w:rsidRPr="00367CA5"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A25FBF">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78205E">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78205E">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FF10E2">
        <w:rPr>
          <w:rFonts w:eastAsia="Calibri"/>
          <w:b/>
          <w:lang w:eastAsia="ar-SA"/>
        </w:rPr>
        <w:t>Сафонова</w:t>
      </w:r>
      <w:r w:rsidR="00482B6E" w:rsidRPr="006E51C0">
        <w:rPr>
          <w:rFonts w:eastAsia="Calibri"/>
          <w:b/>
          <w:lang w:eastAsia="ar-SA"/>
        </w:rPr>
        <w:t xml:space="preserve">, д. </w:t>
      </w:r>
      <w:r w:rsidR="00511830">
        <w:rPr>
          <w:rFonts w:eastAsia="Calibri"/>
          <w:b/>
          <w:lang w:eastAsia="ar-SA"/>
        </w:rPr>
        <w:t>30</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993"/>
        <w:gridCol w:w="1275"/>
        <w:gridCol w:w="284"/>
      </w:tblGrid>
      <w:tr w:rsidR="00367CA5" w:rsidRPr="006E51C0" w:rsidTr="00511830">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p>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5916" w:type="dxa"/>
            <w:gridSpan w:val="6"/>
            <w:tcBorders>
              <w:top w:val="single" w:sz="4" w:space="0" w:color="auto"/>
              <w:left w:val="single" w:sz="4" w:space="0" w:color="auto"/>
              <w:right w:val="single" w:sz="4" w:space="0" w:color="auto"/>
            </w:tcBorders>
            <w:shd w:val="clear" w:color="auto" w:fill="auto"/>
            <w:hideMark/>
          </w:tcPr>
          <w:p w:rsidR="00367CA5" w:rsidRDefault="00367CA5" w:rsidP="001D6B2A">
            <w:pPr>
              <w:suppressAutoHyphens/>
              <w:spacing w:after="0" w:line="240" w:lineRule="auto"/>
              <w:jc w:val="center"/>
              <w:rPr>
                <w:rFonts w:eastAsia="Calibri"/>
                <w:sz w:val="24"/>
                <w:szCs w:val="24"/>
                <w:lang w:eastAsia="ar-SA"/>
              </w:rPr>
            </w:pPr>
            <w:r>
              <w:rPr>
                <w:rFonts w:eastAsia="Calibri"/>
                <w:sz w:val="24"/>
                <w:szCs w:val="24"/>
                <w:lang w:eastAsia="ar-SA"/>
              </w:rPr>
              <w:t xml:space="preserve">  </w:t>
            </w:r>
            <w:r w:rsidRPr="006E51C0">
              <w:rPr>
                <w:rFonts w:eastAsia="Calibri"/>
                <w:sz w:val="24"/>
                <w:szCs w:val="24"/>
                <w:lang w:eastAsia="ar-SA"/>
              </w:rPr>
              <w:t>201</w:t>
            </w:r>
            <w:r>
              <w:rPr>
                <w:rFonts w:eastAsia="Calibri"/>
                <w:sz w:val="24"/>
                <w:szCs w:val="24"/>
                <w:lang w:eastAsia="ar-SA"/>
              </w:rPr>
              <w:t>6</w:t>
            </w:r>
            <w:r w:rsidRPr="006E51C0">
              <w:rPr>
                <w:rFonts w:eastAsia="Calibri"/>
                <w:sz w:val="24"/>
                <w:szCs w:val="24"/>
                <w:lang w:eastAsia="ar-SA"/>
              </w:rPr>
              <w:t xml:space="preserve"> год</w:t>
            </w:r>
          </w:p>
        </w:tc>
      </w:tr>
      <w:tr w:rsidR="00367CA5" w:rsidRPr="006E51C0" w:rsidTr="00511830">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511830" w:rsidP="00CD4D0B">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511830" w:rsidP="00CD4D0B">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511830" w:rsidP="00CD4D0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993" w:type="dxa"/>
            <w:tcBorders>
              <w:top w:val="single" w:sz="4" w:space="0" w:color="auto"/>
              <w:left w:val="single" w:sz="4" w:space="0" w:color="auto"/>
              <w:bottom w:val="single" w:sz="4" w:space="0" w:color="auto"/>
              <w:right w:val="single" w:sz="4" w:space="0" w:color="auto"/>
            </w:tcBorders>
          </w:tcPr>
          <w:p w:rsidR="00367CA5" w:rsidRPr="006E51C0" w:rsidRDefault="00511830" w:rsidP="00CD4D0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275" w:type="dxa"/>
            <w:tcBorders>
              <w:top w:val="single" w:sz="4" w:space="0" w:color="auto"/>
              <w:left w:val="single" w:sz="4" w:space="0" w:color="auto"/>
              <w:bottom w:val="single" w:sz="4" w:space="0" w:color="auto"/>
              <w:right w:val="single" w:sz="4" w:space="0" w:color="auto"/>
            </w:tcBorders>
          </w:tcPr>
          <w:p w:rsidR="00367CA5" w:rsidRDefault="00511830" w:rsidP="00CD4D0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284" w:type="dxa"/>
            <w:tcBorders>
              <w:top w:val="single" w:sz="4" w:space="0" w:color="auto"/>
              <w:left w:val="single" w:sz="4" w:space="0" w:color="auto"/>
              <w:bottom w:val="single" w:sz="4" w:space="0" w:color="auto"/>
              <w:right w:val="single" w:sz="4" w:space="0" w:color="auto"/>
            </w:tcBorders>
          </w:tcPr>
          <w:p w:rsidR="00367CA5" w:rsidRDefault="00367CA5" w:rsidP="00CD4D0B">
            <w:pPr>
              <w:suppressAutoHyphens/>
              <w:spacing w:after="0" w:line="240" w:lineRule="auto"/>
              <w:jc w:val="center"/>
              <w:rPr>
                <w:rFonts w:eastAsia="Calibri"/>
                <w:sz w:val="24"/>
                <w:szCs w:val="24"/>
                <w:lang w:eastAsia="ar-SA"/>
              </w:rPr>
            </w:pPr>
          </w:p>
        </w:tc>
      </w:tr>
      <w:tr w:rsidR="00367CA5" w:rsidRPr="006E51C0" w:rsidTr="0051183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r>
      <w:tr w:rsidR="00367CA5" w:rsidRPr="006E51C0" w:rsidTr="0051183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r>
      <w:tr w:rsidR="00367CA5" w:rsidRPr="006E51C0" w:rsidTr="0051183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CBD" w:rsidRDefault="008B7CBD">
      <w:pPr>
        <w:spacing w:after="0" w:line="240" w:lineRule="auto"/>
      </w:pPr>
      <w:r>
        <w:separator/>
      </w:r>
    </w:p>
  </w:endnote>
  <w:endnote w:type="continuationSeparator" w:id="0">
    <w:p w:rsidR="008B7CBD" w:rsidRDefault="008B7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0E2" w:rsidRDefault="00FF10E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F10E2" w:rsidRPr="00F320A5" w:rsidRDefault="00FF10E2" w:rsidP="00E00564">
    <w:pPr>
      <w:pStyle w:val="af2"/>
      <w:ind w:right="360" w:firstLine="360"/>
      <w:jc w:val="center"/>
      <w:rPr>
        <w:sz w:val="18"/>
        <w:szCs w:val="18"/>
      </w:rPr>
    </w:pPr>
  </w:p>
  <w:p w:rsidR="00FF10E2" w:rsidRDefault="00FF10E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0E2" w:rsidRDefault="00FF10E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F10E2" w:rsidRDefault="00FF10E2"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0E2" w:rsidRDefault="00FF10E2" w:rsidP="00E00564">
    <w:pPr>
      <w:pStyle w:val="af2"/>
      <w:framePr w:wrap="around" w:vAnchor="text" w:hAnchor="margin" w:xAlign="right" w:y="1"/>
      <w:rPr>
        <w:rStyle w:val="af1"/>
      </w:rPr>
    </w:pPr>
  </w:p>
  <w:p w:rsidR="00FF10E2" w:rsidRDefault="00FF10E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CBD" w:rsidRDefault="008B7CBD">
      <w:pPr>
        <w:spacing w:after="0" w:line="240" w:lineRule="auto"/>
      </w:pPr>
      <w:r>
        <w:separator/>
      </w:r>
    </w:p>
  </w:footnote>
  <w:footnote w:type="continuationSeparator" w:id="0">
    <w:p w:rsidR="008B7CBD" w:rsidRDefault="008B7C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0E2" w:rsidRPr="000B39A5" w:rsidRDefault="00FF10E2">
    <w:pPr>
      <w:pStyle w:val="af"/>
      <w:jc w:val="center"/>
      <w:rPr>
        <w:sz w:val="18"/>
        <w:szCs w:val="18"/>
      </w:rPr>
    </w:pPr>
  </w:p>
  <w:p w:rsidR="00FF10E2" w:rsidRDefault="00FF10E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0E2" w:rsidRPr="000B39A5" w:rsidRDefault="00FF10E2">
    <w:pPr>
      <w:pStyle w:val="af"/>
      <w:jc w:val="center"/>
      <w:rPr>
        <w:sz w:val="18"/>
        <w:szCs w:val="18"/>
      </w:rPr>
    </w:pPr>
  </w:p>
  <w:p w:rsidR="00FF10E2" w:rsidRDefault="00FF10E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184B"/>
    <w:rsid w:val="00006862"/>
    <w:rsid w:val="000139D6"/>
    <w:rsid w:val="00030CAD"/>
    <w:rsid w:val="000339A0"/>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A43AC"/>
    <w:rsid w:val="000B05E1"/>
    <w:rsid w:val="000C6795"/>
    <w:rsid w:val="000D145D"/>
    <w:rsid w:val="000D499B"/>
    <w:rsid w:val="000D7A0B"/>
    <w:rsid w:val="000E30C0"/>
    <w:rsid w:val="000E4CD2"/>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156E"/>
    <w:rsid w:val="00162243"/>
    <w:rsid w:val="001723B3"/>
    <w:rsid w:val="0017253C"/>
    <w:rsid w:val="001742FC"/>
    <w:rsid w:val="0017465E"/>
    <w:rsid w:val="0018443A"/>
    <w:rsid w:val="00192D4A"/>
    <w:rsid w:val="00196507"/>
    <w:rsid w:val="001A1A9C"/>
    <w:rsid w:val="001C4442"/>
    <w:rsid w:val="001C4C7A"/>
    <w:rsid w:val="001D0706"/>
    <w:rsid w:val="001D6B2A"/>
    <w:rsid w:val="001E3037"/>
    <w:rsid w:val="001E5124"/>
    <w:rsid w:val="001E6290"/>
    <w:rsid w:val="001F0516"/>
    <w:rsid w:val="001F0746"/>
    <w:rsid w:val="002000B7"/>
    <w:rsid w:val="00203A38"/>
    <w:rsid w:val="002043C2"/>
    <w:rsid w:val="0020589C"/>
    <w:rsid w:val="00206B25"/>
    <w:rsid w:val="00212261"/>
    <w:rsid w:val="00214881"/>
    <w:rsid w:val="002239EB"/>
    <w:rsid w:val="0022503C"/>
    <w:rsid w:val="00231C8E"/>
    <w:rsid w:val="00235A21"/>
    <w:rsid w:val="00237F52"/>
    <w:rsid w:val="00243D49"/>
    <w:rsid w:val="00252FFD"/>
    <w:rsid w:val="00253606"/>
    <w:rsid w:val="002605D0"/>
    <w:rsid w:val="00264BAC"/>
    <w:rsid w:val="00265202"/>
    <w:rsid w:val="00272CDC"/>
    <w:rsid w:val="00273DA8"/>
    <w:rsid w:val="00273EDE"/>
    <w:rsid w:val="00284287"/>
    <w:rsid w:val="00286C0E"/>
    <w:rsid w:val="00292B7F"/>
    <w:rsid w:val="0029562A"/>
    <w:rsid w:val="00297E41"/>
    <w:rsid w:val="002B3E64"/>
    <w:rsid w:val="002B489E"/>
    <w:rsid w:val="002B4DC0"/>
    <w:rsid w:val="002C0604"/>
    <w:rsid w:val="002D0B79"/>
    <w:rsid w:val="002D1EBC"/>
    <w:rsid w:val="002D6DFC"/>
    <w:rsid w:val="002E05EB"/>
    <w:rsid w:val="002E2491"/>
    <w:rsid w:val="002E627E"/>
    <w:rsid w:val="002F71D4"/>
    <w:rsid w:val="00301159"/>
    <w:rsid w:val="00302F05"/>
    <w:rsid w:val="00303E3F"/>
    <w:rsid w:val="003070E0"/>
    <w:rsid w:val="0031477D"/>
    <w:rsid w:val="0031513C"/>
    <w:rsid w:val="00322618"/>
    <w:rsid w:val="00324DED"/>
    <w:rsid w:val="00330FFA"/>
    <w:rsid w:val="003335E0"/>
    <w:rsid w:val="00333FAC"/>
    <w:rsid w:val="00335D05"/>
    <w:rsid w:val="00336CBB"/>
    <w:rsid w:val="00336F23"/>
    <w:rsid w:val="00341914"/>
    <w:rsid w:val="003428F3"/>
    <w:rsid w:val="00346542"/>
    <w:rsid w:val="00351C4B"/>
    <w:rsid w:val="0035219E"/>
    <w:rsid w:val="00353BAC"/>
    <w:rsid w:val="003567E8"/>
    <w:rsid w:val="00364A8A"/>
    <w:rsid w:val="00364DB6"/>
    <w:rsid w:val="00367944"/>
    <w:rsid w:val="00367CA5"/>
    <w:rsid w:val="0037445B"/>
    <w:rsid w:val="00376BC0"/>
    <w:rsid w:val="0038157D"/>
    <w:rsid w:val="003853AC"/>
    <w:rsid w:val="00386355"/>
    <w:rsid w:val="003A273C"/>
    <w:rsid w:val="003C0BC2"/>
    <w:rsid w:val="003C512F"/>
    <w:rsid w:val="003E0EBD"/>
    <w:rsid w:val="003E14D7"/>
    <w:rsid w:val="003F065C"/>
    <w:rsid w:val="003F0963"/>
    <w:rsid w:val="00400D84"/>
    <w:rsid w:val="0040638A"/>
    <w:rsid w:val="00414020"/>
    <w:rsid w:val="00415DE4"/>
    <w:rsid w:val="00420885"/>
    <w:rsid w:val="004279A5"/>
    <w:rsid w:val="00436DCB"/>
    <w:rsid w:val="00440034"/>
    <w:rsid w:val="0044085A"/>
    <w:rsid w:val="004421AB"/>
    <w:rsid w:val="00450932"/>
    <w:rsid w:val="00450C16"/>
    <w:rsid w:val="004577E3"/>
    <w:rsid w:val="00460C09"/>
    <w:rsid w:val="004648B0"/>
    <w:rsid w:val="004719AE"/>
    <w:rsid w:val="004758F1"/>
    <w:rsid w:val="00482B6E"/>
    <w:rsid w:val="00484A45"/>
    <w:rsid w:val="0049030F"/>
    <w:rsid w:val="00491C43"/>
    <w:rsid w:val="00495059"/>
    <w:rsid w:val="004A2018"/>
    <w:rsid w:val="004B3B3C"/>
    <w:rsid w:val="004C0BD9"/>
    <w:rsid w:val="004D4130"/>
    <w:rsid w:val="004E24E3"/>
    <w:rsid w:val="004E4E03"/>
    <w:rsid w:val="00511830"/>
    <w:rsid w:val="00515591"/>
    <w:rsid w:val="00517F73"/>
    <w:rsid w:val="00524606"/>
    <w:rsid w:val="00534395"/>
    <w:rsid w:val="00536F07"/>
    <w:rsid w:val="005434BA"/>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10C4"/>
    <w:rsid w:val="005F383B"/>
    <w:rsid w:val="005F5012"/>
    <w:rsid w:val="0060000B"/>
    <w:rsid w:val="00651E37"/>
    <w:rsid w:val="00661136"/>
    <w:rsid w:val="00661594"/>
    <w:rsid w:val="0066245D"/>
    <w:rsid w:val="00663DDC"/>
    <w:rsid w:val="00673818"/>
    <w:rsid w:val="00673FA7"/>
    <w:rsid w:val="0067603E"/>
    <w:rsid w:val="00694718"/>
    <w:rsid w:val="006A302E"/>
    <w:rsid w:val="006A33DC"/>
    <w:rsid w:val="006A3E0D"/>
    <w:rsid w:val="006A58FB"/>
    <w:rsid w:val="006B1631"/>
    <w:rsid w:val="006B2C96"/>
    <w:rsid w:val="006C5113"/>
    <w:rsid w:val="006C5EA3"/>
    <w:rsid w:val="006D1196"/>
    <w:rsid w:val="006E4DE2"/>
    <w:rsid w:val="006E51C0"/>
    <w:rsid w:val="006F3981"/>
    <w:rsid w:val="007012B1"/>
    <w:rsid w:val="00706849"/>
    <w:rsid w:val="007069E6"/>
    <w:rsid w:val="00706D4A"/>
    <w:rsid w:val="00706D96"/>
    <w:rsid w:val="00726540"/>
    <w:rsid w:val="00727639"/>
    <w:rsid w:val="00727963"/>
    <w:rsid w:val="00732140"/>
    <w:rsid w:val="00734DF2"/>
    <w:rsid w:val="00736DAF"/>
    <w:rsid w:val="00742788"/>
    <w:rsid w:val="007462D0"/>
    <w:rsid w:val="007536B2"/>
    <w:rsid w:val="00755580"/>
    <w:rsid w:val="007564C4"/>
    <w:rsid w:val="00761636"/>
    <w:rsid w:val="00763EF0"/>
    <w:rsid w:val="00766341"/>
    <w:rsid w:val="00772375"/>
    <w:rsid w:val="007744AC"/>
    <w:rsid w:val="0078205E"/>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2710"/>
    <w:rsid w:val="007F661A"/>
    <w:rsid w:val="00812F6D"/>
    <w:rsid w:val="00814861"/>
    <w:rsid w:val="00815B3C"/>
    <w:rsid w:val="00822924"/>
    <w:rsid w:val="00822EBC"/>
    <w:rsid w:val="0083052F"/>
    <w:rsid w:val="00830F95"/>
    <w:rsid w:val="00831129"/>
    <w:rsid w:val="00831B31"/>
    <w:rsid w:val="008335D1"/>
    <w:rsid w:val="00833899"/>
    <w:rsid w:val="008407F0"/>
    <w:rsid w:val="00842B32"/>
    <w:rsid w:val="00844817"/>
    <w:rsid w:val="00851F40"/>
    <w:rsid w:val="00854399"/>
    <w:rsid w:val="00862671"/>
    <w:rsid w:val="0086657D"/>
    <w:rsid w:val="00866BDC"/>
    <w:rsid w:val="008729DB"/>
    <w:rsid w:val="008749A1"/>
    <w:rsid w:val="00877FCF"/>
    <w:rsid w:val="00885D90"/>
    <w:rsid w:val="00896834"/>
    <w:rsid w:val="008A1825"/>
    <w:rsid w:val="008A3260"/>
    <w:rsid w:val="008A5677"/>
    <w:rsid w:val="008A5EE7"/>
    <w:rsid w:val="008A6760"/>
    <w:rsid w:val="008B4090"/>
    <w:rsid w:val="008B7CBD"/>
    <w:rsid w:val="008D1480"/>
    <w:rsid w:val="008D16F6"/>
    <w:rsid w:val="008D1B0F"/>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503F8"/>
    <w:rsid w:val="0096201A"/>
    <w:rsid w:val="00972AA7"/>
    <w:rsid w:val="009756A5"/>
    <w:rsid w:val="00976AF7"/>
    <w:rsid w:val="009824A2"/>
    <w:rsid w:val="00984A73"/>
    <w:rsid w:val="00984AF8"/>
    <w:rsid w:val="00987BC4"/>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1E14"/>
    <w:rsid w:val="00A25FBF"/>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86318"/>
    <w:rsid w:val="00AA0764"/>
    <w:rsid w:val="00AA767A"/>
    <w:rsid w:val="00AA7D0A"/>
    <w:rsid w:val="00AB163B"/>
    <w:rsid w:val="00AC04DE"/>
    <w:rsid w:val="00AC072D"/>
    <w:rsid w:val="00AC0AC5"/>
    <w:rsid w:val="00AC28E4"/>
    <w:rsid w:val="00AC51D0"/>
    <w:rsid w:val="00AC5F3D"/>
    <w:rsid w:val="00AD395E"/>
    <w:rsid w:val="00AD484C"/>
    <w:rsid w:val="00AE497A"/>
    <w:rsid w:val="00AF4475"/>
    <w:rsid w:val="00AF7067"/>
    <w:rsid w:val="00B00B16"/>
    <w:rsid w:val="00B02A51"/>
    <w:rsid w:val="00B1288D"/>
    <w:rsid w:val="00B25EAB"/>
    <w:rsid w:val="00B335FD"/>
    <w:rsid w:val="00B36D05"/>
    <w:rsid w:val="00B3778A"/>
    <w:rsid w:val="00B5360A"/>
    <w:rsid w:val="00B53B7C"/>
    <w:rsid w:val="00B56887"/>
    <w:rsid w:val="00B60726"/>
    <w:rsid w:val="00B75237"/>
    <w:rsid w:val="00B76708"/>
    <w:rsid w:val="00B7717A"/>
    <w:rsid w:val="00B909BC"/>
    <w:rsid w:val="00B93CD0"/>
    <w:rsid w:val="00BA3173"/>
    <w:rsid w:val="00BA7CEB"/>
    <w:rsid w:val="00BB2B64"/>
    <w:rsid w:val="00BB520C"/>
    <w:rsid w:val="00BC120C"/>
    <w:rsid w:val="00BC18E4"/>
    <w:rsid w:val="00BC3C48"/>
    <w:rsid w:val="00BC4CC7"/>
    <w:rsid w:val="00BD23DD"/>
    <w:rsid w:val="00BE3729"/>
    <w:rsid w:val="00BE4B3D"/>
    <w:rsid w:val="00BE76FD"/>
    <w:rsid w:val="00BF1A25"/>
    <w:rsid w:val="00BF1D3C"/>
    <w:rsid w:val="00BF1E36"/>
    <w:rsid w:val="00C013F3"/>
    <w:rsid w:val="00C06032"/>
    <w:rsid w:val="00C1126D"/>
    <w:rsid w:val="00C123B1"/>
    <w:rsid w:val="00C1270A"/>
    <w:rsid w:val="00C12EA2"/>
    <w:rsid w:val="00C13A28"/>
    <w:rsid w:val="00C1431C"/>
    <w:rsid w:val="00C16573"/>
    <w:rsid w:val="00C23155"/>
    <w:rsid w:val="00C301BD"/>
    <w:rsid w:val="00C34B61"/>
    <w:rsid w:val="00C4180D"/>
    <w:rsid w:val="00C42C3E"/>
    <w:rsid w:val="00C512BA"/>
    <w:rsid w:val="00C548E0"/>
    <w:rsid w:val="00C5619A"/>
    <w:rsid w:val="00C57070"/>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C2AAF"/>
    <w:rsid w:val="00CC5E5A"/>
    <w:rsid w:val="00CD23E2"/>
    <w:rsid w:val="00CD4D0B"/>
    <w:rsid w:val="00CD75C4"/>
    <w:rsid w:val="00CE13E6"/>
    <w:rsid w:val="00CE6908"/>
    <w:rsid w:val="00CF56CE"/>
    <w:rsid w:val="00D00561"/>
    <w:rsid w:val="00D03756"/>
    <w:rsid w:val="00D1418B"/>
    <w:rsid w:val="00D15DDA"/>
    <w:rsid w:val="00D251E2"/>
    <w:rsid w:val="00D25339"/>
    <w:rsid w:val="00D306E6"/>
    <w:rsid w:val="00D32040"/>
    <w:rsid w:val="00D32A4F"/>
    <w:rsid w:val="00D40B32"/>
    <w:rsid w:val="00D4392E"/>
    <w:rsid w:val="00D51A25"/>
    <w:rsid w:val="00D531D0"/>
    <w:rsid w:val="00D611AF"/>
    <w:rsid w:val="00D63BC6"/>
    <w:rsid w:val="00D647F5"/>
    <w:rsid w:val="00D64EAD"/>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7B7"/>
    <w:rsid w:val="00E02AA6"/>
    <w:rsid w:val="00E04257"/>
    <w:rsid w:val="00E12797"/>
    <w:rsid w:val="00E141A1"/>
    <w:rsid w:val="00E179A8"/>
    <w:rsid w:val="00E26881"/>
    <w:rsid w:val="00E3435D"/>
    <w:rsid w:val="00E45B2D"/>
    <w:rsid w:val="00E57829"/>
    <w:rsid w:val="00E61D98"/>
    <w:rsid w:val="00E64E44"/>
    <w:rsid w:val="00E80C08"/>
    <w:rsid w:val="00E86799"/>
    <w:rsid w:val="00E9209E"/>
    <w:rsid w:val="00E93674"/>
    <w:rsid w:val="00E97E6C"/>
    <w:rsid w:val="00EA1BFC"/>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37CE9"/>
    <w:rsid w:val="00F43713"/>
    <w:rsid w:val="00F45AB5"/>
    <w:rsid w:val="00F53001"/>
    <w:rsid w:val="00F56C8F"/>
    <w:rsid w:val="00F66BD6"/>
    <w:rsid w:val="00F73CA5"/>
    <w:rsid w:val="00F75A51"/>
    <w:rsid w:val="00F81E6A"/>
    <w:rsid w:val="00F82E73"/>
    <w:rsid w:val="00F96A3A"/>
    <w:rsid w:val="00F97B3B"/>
    <w:rsid w:val="00FA10F4"/>
    <w:rsid w:val="00FA67C6"/>
    <w:rsid w:val="00FB1279"/>
    <w:rsid w:val="00FB1B64"/>
    <w:rsid w:val="00FC64B3"/>
    <w:rsid w:val="00FE1707"/>
    <w:rsid w:val="00FE1C52"/>
    <w:rsid w:val="00FE3413"/>
    <w:rsid w:val="00FE36E8"/>
    <w:rsid w:val="00FE3ECA"/>
    <w:rsid w:val="00FF10E2"/>
    <w:rsid w:val="00FF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6F31B-CAC5-47CE-B640-63C40061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2680</TotalTime>
  <Pages>40</Pages>
  <Words>11291</Words>
  <Characters>64362</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246</cp:revision>
  <cp:lastPrinted>2015-10-22T13:47:00Z</cp:lastPrinted>
  <dcterms:created xsi:type="dcterms:W3CDTF">2014-10-08T05:45:00Z</dcterms:created>
  <dcterms:modified xsi:type="dcterms:W3CDTF">2016-06-23T12:37:00Z</dcterms:modified>
</cp:coreProperties>
</file>