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D26D5F"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 ГВАРДЕЙСКАЯ, Д. 11</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978AB">
        <w:t>ул. Гвардейская, д. 11</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5978AB">
        <w:rPr>
          <w:rFonts w:eastAsia="Calibri"/>
          <w:lang w:eastAsia="ar-SA"/>
        </w:rPr>
        <w:t>2 320 225,01 руб. (два миллиона триста двадцать тысяч двести двадцать пять рублей 01 копейка</w:t>
      </w:r>
      <w:r w:rsidR="00E9211E">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5978AB">
        <w:rPr>
          <w:rFonts w:eastAsia="Calibri"/>
          <w:lang w:eastAsia="ar-SA"/>
        </w:rPr>
        <w:t>2 320 225,01</w:t>
      </w:r>
      <w:r w:rsidR="005C4B59">
        <w:rPr>
          <w:rFonts w:eastAsia="Calibri"/>
          <w:lang w:eastAsia="ar-SA"/>
        </w:rPr>
        <w:t xml:space="preserve"> руб. (два мил</w:t>
      </w:r>
      <w:r w:rsidR="000826E8">
        <w:rPr>
          <w:rFonts w:eastAsia="Calibri"/>
          <w:lang w:eastAsia="ar-SA"/>
        </w:rPr>
        <w:t>лиона</w:t>
      </w:r>
      <w:r w:rsidR="005978AB">
        <w:rPr>
          <w:rFonts w:eastAsia="Calibri"/>
          <w:lang w:eastAsia="ar-SA"/>
        </w:rPr>
        <w:t xml:space="preserve"> триста двадцать тысяч двести двадцать пять рублей 01 копейка</w:t>
      </w:r>
      <w:r w:rsidR="00132AB9">
        <w:rPr>
          <w:rFonts w:eastAsia="Calibri"/>
          <w:lang w:eastAsia="ar-SA"/>
        </w:rPr>
        <w:t>)</w:t>
      </w:r>
      <w:r w:rsidR="00785124">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F26409">
        <w:rPr>
          <w:rFonts w:eastAsia="Calibri"/>
          <w:lang w:eastAsia="ar-SA"/>
        </w:rPr>
        <w:t>24</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F26409">
        <w:rPr>
          <w:rFonts w:eastAsia="Calibri"/>
          <w:lang w:eastAsia="ar-SA"/>
        </w:rPr>
        <w:t>28</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5D2689"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Гвардейская, д. 11</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Не вскрывать до 29</w:t>
      </w:r>
      <w:r w:rsidR="00FB6995">
        <w:rPr>
          <w:b/>
        </w:rPr>
        <w:t xml:space="preserve">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26409">
        <w:rPr>
          <w:rFonts w:eastAsia="Calibri"/>
          <w:color w:val="000000"/>
          <w:lang w:eastAsia="ar-SA"/>
        </w:rPr>
        <w:t>29</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391AD9">
        <w:rPr>
          <w:rFonts w:eastAsia="Calibri"/>
          <w:lang w:eastAsia="ar-SA"/>
        </w:rPr>
        <w:t>ул. Гвардейская, д. 11</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462F7B" w:rsidP="00FA67C6">
      <w:pPr>
        <w:suppressAutoHyphens/>
        <w:spacing w:after="0" w:line="240" w:lineRule="auto"/>
        <w:jc w:val="both"/>
        <w:rPr>
          <w:rFonts w:eastAsia="Calibri"/>
          <w:b/>
          <w:lang w:eastAsia="ar-SA"/>
        </w:rPr>
      </w:pPr>
      <w:r>
        <w:rPr>
          <w:b/>
        </w:rPr>
        <w:t>ул. Гвардейская, д. 11</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462F7B">
        <w:t>Гвардейская, д. 11</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462F7B" w:rsidP="0087258E">
      <w:pPr>
        <w:suppressAutoHyphens/>
        <w:spacing w:after="0" w:line="240" w:lineRule="auto"/>
        <w:jc w:val="both"/>
      </w:pPr>
      <w:r>
        <w:t>ул. Гвардейская, д. 11</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626146">
        <w:rPr>
          <w:rFonts w:eastAsia="Times New Roman"/>
          <w:b/>
          <w:lang w:eastAsia="ru-RU"/>
        </w:rPr>
        <w:t>к, ул. Гвардейская, д. 11</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626146">
        <w:rPr>
          <w:b/>
        </w:rPr>
        <w:t>урманск, ул. Гвардейская, д. 11</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8765BB">
            <w:pPr>
              <w:ind w:left="34"/>
              <w:jc w:val="both"/>
              <w:rPr>
                <w:sz w:val="24"/>
                <w:szCs w:val="24"/>
              </w:rPr>
            </w:pPr>
            <w:r>
              <w:rPr>
                <w:sz w:val="24"/>
                <w:szCs w:val="24"/>
              </w:rPr>
              <w:t>город Мурманск, ул. Гвардейская, д. 11</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626146">
              <w:rPr>
                <w:rFonts w:eastAsia="Calibri"/>
                <w:sz w:val="24"/>
                <w:szCs w:val="24"/>
                <w:lang w:eastAsia="ar-SA"/>
              </w:rPr>
              <w:t>9</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626146">
              <w:rPr>
                <w:rFonts w:eastAsia="Calibri"/>
                <w:sz w:val="24"/>
                <w:szCs w:val="24"/>
                <w:lang w:eastAsia="ar-SA"/>
              </w:rPr>
              <w:t>71</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626146">
              <w:rPr>
                <w:rFonts w:eastAsia="Calibri"/>
                <w:sz w:val="24"/>
                <w:szCs w:val="24"/>
                <w:lang w:eastAsia="ar-SA"/>
              </w:rPr>
              <w:t>45 лет</w:t>
            </w:r>
            <w:r w:rsidR="00AC07EB">
              <w:rPr>
                <w:rFonts w:eastAsia="Calibri"/>
                <w:sz w:val="24"/>
                <w:szCs w:val="24"/>
                <w:lang w:eastAsia="ar-SA"/>
              </w:rPr>
              <w:t>.</w:t>
            </w:r>
          </w:p>
          <w:p w:rsidR="006F3981" w:rsidRPr="006E51C0" w:rsidRDefault="00FF1827"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Крыша – плоская </w:t>
            </w:r>
            <w:r w:rsidR="009F2C6F">
              <w:rPr>
                <w:rFonts w:eastAsia="Calibri"/>
                <w:sz w:val="24"/>
                <w:szCs w:val="24"/>
                <w:lang w:eastAsia="ar-SA"/>
              </w:rPr>
              <w:t>(ограниченно-работоспособная</w:t>
            </w:r>
            <w:r>
              <w:rPr>
                <w:rFonts w:eastAsia="Calibri"/>
                <w:sz w:val="24"/>
                <w:szCs w:val="24"/>
                <w:lang w:eastAsia="ar-SA"/>
              </w:rPr>
              <w:t>), кровля – мягкая, из рулонных наплавляемых материалов.</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FF1827">
              <w:rPr>
                <w:rFonts w:eastAsia="Calibri"/>
                <w:sz w:val="24"/>
                <w:szCs w:val="24"/>
                <w:lang w:eastAsia="ar-SA"/>
              </w:rPr>
              <w:t>, согласование ее у Заказчика.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w:t>
            </w:r>
            <w:r w:rsidRPr="006F559A">
              <w:rPr>
                <w:sz w:val="24"/>
                <w:szCs w:val="24"/>
              </w:rPr>
              <w:lastRenderedPageBreak/>
              <w:t>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w:t>
            </w:r>
            <w:r>
              <w:rPr>
                <w:rFonts w:eastAsia="Calibri"/>
                <w:sz w:val="24"/>
                <w:szCs w:val="24"/>
                <w:lang w:eastAsia="ar-SA"/>
              </w:rPr>
              <w:lastRenderedPageBreak/>
              <w:t>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Pr>
                <w:sz w:val="24"/>
                <w:szCs w:val="24"/>
              </w:rPr>
              <w:t xml:space="preserve">и, в том числе – вентиляционных шахт, </w:t>
            </w:r>
            <w:r w:rsidR="00600D3E">
              <w:rPr>
                <w:sz w:val="24"/>
                <w:szCs w:val="24"/>
              </w:rPr>
              <w:t>будок выхода на кровлю, стояков канализации в соответствии с требованиями ГОСТ Р 53778-2010 «Здания и сооружения. Правила обследования и мониторинга технического состояния». Определить состав крыши и состояние материалов. В случае необходимости вскрытия кровли, организовать работы собственными силами по согласованию с Заказчиком. Выполнить проверочный расчет несущей способности плит покрытия от конструкции крыши и теплотехнический расчет. В выводах дать оценку состояния конструкций (включая вентиляционные шахты, будку выхода на кровлю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поверочным расчетом плит покрытия (предоставить Заказчику в составе документации), в том числе: </w:t>
            </w:r>
            <w:r w:rsidRPr="00D866B1">
              <w:rPr>
                <w:rFonts w:eastAsia="Calibri"/>
                <w:sz w:val="24"/>
                <w:szCs w:val="24"/>
                <w:lang w:eastAsia="ar-SA"/>
              </w:rPr>
              <w:t xml:space="preserve">принять покрытие кровли </w:t>
            </w:r>
            <w:r>
              <w:rPr>
                <w:rFonts w:eastAsia="Calibri"/>
                <w:sz w:val="24"/>
                <w:szCs w:val="24"/>
                <w:lang w:eastAsia="ar-SA"/>
              </w:rPr>
              <w:t>–</w:t>
            </w:r>
            <w:r w:rsidRPr="00D866B1">
              <w:rPr>
                <w:rFonts w:eastAsia="Calibri"/>
                <w:sz w:val="24"/>
                <w:szCs w:val="24"/>
                <w:lang w:eastAsia="ar-SA"/>
              </w:rPr>
              <w:t xml:space="preserve"> </w:t>
            </w:r>
            <w:r>
              <w:rPr>
                <w:rFonts w:eastAsia="Calibri"/>
                <w:sz w:val="24"/>
                <w:szCs w:val="24"/>
                <w:lang w:eastAsia="ar-SA"/>
              </w:rPr>
              <w:t>кровельный гидроизоляционный наплавляемый материал;</w:t>
            </w:r>
            <w:r w:rsidRPr="00D866B1">
              <w:rPr>
                <w:rFonts w:eastAsia="Calibri"/>
                <w:sz w:val="24"/>
                <w:szCs w:val="24"/>
                <w:lang w:eastAsia="ar-SA"/>
              </w:rPr>
              <w:t xml:space="preserve"> </w:t>
            </w:r>
            <w:r>
              <w:rPr>
                <w:rFonts w:eastAsia="Calibri"/>
                <w:sz w:val="24"/>
                <w:szCs w:val="24"/>
                <w:lang w:eastAsia="ar-SA"/>
              </w:rPr>
              <w:t>предусмотреть восстановление эксплуатационных характеристик вентиляционных шахт, будок выхода на кровлю; предусмотреть утепление вентиляционных шахт, будок выхода на кровлю</w:t>
            </w:r>
            <w:r w:rsidR="00416CAE">
              <w:rPr>
                <w:rFonts w:eastAsia="Calibri"/>
                <w:sz w:val="24"/>
                <w:szCs w:val="24"/>
                <w:lang w:eastAsia="ar-SA"/>
              </w:rPr>
              <w:t xml:space="preserve">; предусмотреть устройство зонтов из металлической оцинкованной стали над вентиляционными шахтами; </w:t>
            </w:r>
            <w:r w:rsidR="00416CAE">
              <w:rPr>
                <w:rFonts w:eastAsia="Calibri"/>
                <w:sz w:val="24"/>
                <w:szCs w:val="24"/>
                <w:lang w:eastAsia="ar-SA"/>
              </w:rPr>
              <w:lastRenderedPageBreak/>
              <w:t xml:space="preserve">предусмотреть утепление крыши в соответствии с теплотехническим расчетом, обеспечить сохранность утеплителя при эксплуатации; предусмотреть замену металлических покрытий парапетов; предусмотреть замену люков и дверей выхода на кровлю, оборудовать их врезными замками; 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замену их узлов крепления к кровле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w:t>
            </w:r>
            <w:r w:rsidR="001A312A">
              <w:rPr>
                <w:rFonts w:eastAsia="Calibri"/>
                <w:sz w:val="24"/>
                <w:szCs w:val="24"/>
                <w:lang w:eastAsia="ar-SA"/>
              </w:rPr>
              <w:lastRenderedPageBreak/>
              <w:t>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D70582"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w:t>
            </w:r>
            <w:r>
              <w:rPr>
                <w:rFonts w:eastAsia="Calibri"/>
                <w:sz w:val="24"/>
                <w:szCs w:val="24"/>
                <w:lang w:eastAsia="ar-SA"/>
              </w:rPr>
              <w:lastRenderedPageBreak/>
              <w:t xml:space="preserve">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1D6F3F">
        <w:rPr>
          <w:rFonts w:eastAsia="Calibri"/>
          <w:b/>
          <w:lang w:eastAsia="ar-SA"/>
        </w:rPr>
        <w:t>ул. Гвардейская, д. 11</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E6" w:rsidRDefault="001477E6">
      <w:pPr>
        <w:spacing w:after="0" w:line="240" w:lineRule="auto"/>
      </w:pPr>
      <w:r>
        <w:separator/>
      </w:r>
    </w:p>
  </w:endnote>
  <w:endnote w:type="continuationSeparator" w:id="0">
    <w:p w:rsidR="001477E6" w:rsidRDefault="0014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015" w:rsidRPr="00F320A5" w:rsidRDefault="00075015" w:rsidP="00E00564">
    <w:pPr>
      <w:pStyle w:val="af2"/>
      <w:ind w:right="360" w:firstLine="360"/>
      <w:jc w:val="center"/>
      <w:rPr>
        <w:sz w:val="18"/>
        <w:szCs w:val="18"/>
      </w:rPr>
    </w:pPr>
  </w:p>
  <w:p w:rsidR="00075015" w:rsidRDefault="000750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75015" w:rsidRDefault="0007501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Default="00075015" w:rsidP="00E00564">
    <w:pPr>
      <w:pStyle w:val="af2"/>
      <w:framePr w:wrap="around" w:vAnchor="text" w:hAnchor="margin" w:xAlign="right" w:y="1"/>
      <w:rPr>
        <w:rStyle w:val="af1"/>
      </w:rPr>
    </w:pPr>
  </w:p>
  <w:p w:rsidR="00075015" w:rsidRDefault="000750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E6" w:rsidRDefault="001477E6">
      <w:pPr>
        <w:spacing w:after="0" w:line="240" w:lineRule="auto"/>
      </w:pPr>
      <w:r>
        <w:separator/>
      </w:r>
    </w:p>
  </w:footnote>
  <w:footnote w:type="continuationSeparator" w:id="0">
    <w:p w:rsidR="001477E6" w:rsidRDefault="00147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Pr="000B39A5" w:rsidRDefault="00075015">
    <w:pPr>
      <w:pStyle w:val="af"/>
      <w:jc w:val="center"/>
      <w:rPr>
        <w:sz w:val="18"/>
        <w:szCs w:val="18"/>
      </w:rPr>
    </w:pPr>
  </w:p>
  <w:p w:rsidR="00075015" w:rsidRDefault="0007501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015" w:rsidRPr="000B39A5" w:rsidRDefault="00075015">
    <w:pPr>
      <w:pStyle w:val="af"/>
      <w:jc w:val="center"/>
      <w:rPr>
        <w:sz w:val="18"/>
        <w:szCs w:val="18"/>
      </w:rPr>
    </w:pPr>
  </w:p>
  <w:p w:rsidR="00075015" w:rsidRDefault="000750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B01AB"/>
    <w:rsid w:val="000B05E1"/>
    <w:rsid w:val="000B25EB"/>
    <w:rsid w:val="000B46B4"/>
    <w:rsid w:val="000C449A"/>
    <w:rsid w:val="000C6795"/>
    <w:rsid w:val="000D145D"/>
    <w:rsid w:val="000D4090"/>
    <w:rsid w:val="000D499B"/>
    <w:rsid w:val="000D7A0B"/>
    <w:rsid w:val="000E30C0"/>
    <w:rsid w:val="000E6F34"/>
    <w:rsid w:val="000E7CFA"/>
    <w:rsid w:val="000F1023"/>
    <w:rsid w:val="000F2746"/>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723B3"/>
    <w:rsid w:val="0017253C"/>
    <w:rsid w:val="001742FC"/>
    <w:rsid w:val="0017465E"/>
    <w:rsid w:val="0018443A"/>
    <w:rsid w:val="0018523D"/>
    <w:rsid w:val="0019147A"/>
    <w:rsid w:val="00192D4A"/>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EC8"/>
    <w:rsid w:val="001E6290"/>
    <w:rsid w:val="001F0516"/>
    <w:rsid w:val="001F0746"/>
    <w:rsid w:val="001F6A59"/>
    <w:rsid w:val="002000B7"/>
    <w:rsid w:val="00202FF2"/>
    <w:rsid w:val="00203A38"/>
    <w:rsid w:val="002043C2"/>
    <w:rsid w:val="00206B25"/>
    <w:rsid w:val="00207913"/>
    <w:rsid w:val="00212261"/>
    <w:rsid w:val="002136C9"/>
    <w:rsid w:val="00214881"/>
    <w:rsid w:val="00221A5D"/>
    <w:rsid w:val="0022438A"/>
    <w:rsid w:val="0022503C"/>
    <w:rsid w:val="00231C8E"/>
    <w:rsid w:val="0023376C"/>
    <w:rsid w:val="00235A21"/>
    <w:rsid w:val="00235E99"/>
    <w:rsid w:val="00237F52"/>
    <w:rsid w:val="00243D49"/>
    <w:rsid w:val="00243D4A"/>
    <w:rsid w:val="0025123A"/>
    <w:rsid w:val="00252FFD"/>
    <w:rsid w:val="00253606"/>
    <w:rsid w:val="00254540"/>
    <w:rsid w:val="00256D89"/>
    <w:rsid w:val="002605D0"/>
    <w:rsid w:val="00261C77"/>
    <w:rsid w:val="00265202"/>
    <w:rsid w:val="00272CDC"/>
    <w:rsid w:val="00273DA8"/>
    <w:rsid w:val="00273EDE"/>
    <w:rsid w:val="00284287"/>
    <w:rsid w:val="002912D6"/>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B79"/>
    <w:rsid w:val="00364DB6"/>
    <w:rsid w:val="00367944"/>
    <w:rsid w:val="0037445B"/>
    <w:rsid w:val="00374F49"/>
    <w:rsid w:val="00376BC0"/>
    <w:rsid w:val="0038157D"/>
    <w:rsid w:val="003853AC"/>
    <w:rsid w:val="00386355"/>
    <w:rsid w:val="00391AD9"/>
    <w:rsid w:val="003A273C"/>
    <w:rsid w:val="003B7395"/>
    <w:rsid w:val="003C0BC2"/>
    <w:rsid w:val="003C512F"/>
    <w:rsid w:val="003E0EBD"/>
    <w:rsid w:val="003E14D7"/>
    <w:rsid w:val="003F065C"/>
    <w:rsid w:val="003F0963"/>
    <w:rsid w:val="00400D84"/>
    <w:rsid w:val="00405AB3"/>
    <w:rsid w:val="0040638A"/>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81297"/>
    <w:rsid w:val="005816CC"/>
    <w:rsid w:val="0058782A"/>
    <w:rsid w:val="00595809"/>
    <w:rsid w:val="005974EC"/>
    <w:rsid w:val="005978AB"/>
    <w:rsid w:val="005A265A"/>
    <w:rsid w:val="005A2EA3"/>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F3981"/>
    <w:rsid w:val="006F559A"/>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85124"/>
    <w:rsid w:val="00794958"/>
    <w:rsid w:val="007973D8"/>
    <w:rsid w:val="007A5E7B"/>
    <w:rsid w:val="007A5FF2"/>
    <w:rsid w:val="007B0860"/>
    <w:rsid w:val="007B2575"/>
    <w:rsid w:val="007B32B8"/>
    <w:rsid w:val="007B5602"/>
    <w:rsid w:val="007B5CC7"/>
    <w:rsid w:val="007C165C"/>
    <w:rsid w:val="007C3920"/>
    <w:rsid w:val="007C6B76"/>
    <w:rsid w:val="007D0BAD"/>
    <w:rsid w:val="007D41B7"/>
    <w:rsid w:val="007D5055"/>
    <w:rsid w:val="007E5587"/>
    <w:rsid w:val="007E5779"/>
    <w:rsid w:val="007E7373"/>
    <w:rsid w:val="007F2710"/>
    <w:rsid w:val="007F62B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3346"/>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3E63"/>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26D5F"/>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15D4"/>
    <w:rsid w:val="00DF239B"/>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2EB2"/>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B52CC"/>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928A-4E14-44F6-9787-654C8110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12044</Words>
  <Characters>68652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2016-02-18T14:27:00Z</cp:lastPrinted>
  <dcterms:created xsi:type="dcterms:W3CDTF">2016-02-20T06:01:00Z</dcterms:created>
  <dcterms:modified xsi:type="dcterms:W3CDTF">2016-02-20T06:01:00Z</dcterms:modified>
</cp:coreProperties>
</file>